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07" w:rsidRPr="00855407" w:rsidRDefault="00855407" w:rsidP="00A75ACD">
      <w:pPr>
        <w:jc w:val="center"/>
        <w:rPr>
          <w:b/>
          <w:szCs w:val="20"/>
        </w:rPr>
      </w:pPr>
      <w:r w:rsidRPr="00855407">
        <w:rPr>
          <w:b/>
          <w:szCs w:val="20"/>
        </w:rPr>
        <w:t>Příloha č. 2 Smlouvy o dílo</w:t>
      </w:r>
    </w:p>
    <w:p w:rsidR="00A75ACD" w:rsidRDefault="00A75ACD" w:rsidP="00A75ACD">
      <w:pPr>
        <w:jc w:val="center"/>
        <w:rPr>
          <w:b/>
          <w:sz w:val="28"/>
          <w:szCs w:val="28"/>
        </w:rPr>
      </w:pPr>
      <w:r w:rsidRPr="00A75ACD">
        <w:rPr>
          <w:b/>
          <w:sz w:val="28"/>
          <w:szCs w:val="28"/>
        </w:rPr>
        <w:t xml:space="preserve">Harmonogram fakturace </w:t>
      </w:r>
    </w:p>
    <w:p w:rsidR="00FC4730" w:rsidRPr="00A75ACD" w:rsidRDefault="00A75ACD" w:rsidP="00A75ACD">
      <w:pPr>
        <w:jc w:val="center"/>
        <w:rPr>
          <w:b/>
          <w:sz w:val="28"/>
          <w:szCs w:val="28"/>
        </w:rPr>
      </w:pPr>
      <w:r w:rsidRPr="00A75ACD">
        <w:rPr>
          <w:b/>
          <w:sz w:val="28"/>
          <w:szCs w:val="28"/>
        </w:rPr>
        <w:t>(plánovaný harmonogram čerpání dotace a vlastních prostředků)</w:t>
      </w:r>
    </w:p>
    <w:p w:rsidR="00A75ACD" w:rsidRDefault="00A75AC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62"/>
        <w:gridCol w:w="1536"/>
        <w:gridCol w:w="1536"/>
      </w:tblGrid>
      <w:tr w:rsidR="00A75ACD" w:rsidTr="00A75ACD">
        <w:tc>
          <w:tcPr>
            <w:tcW w:w="4605" w:type="dxa"/>
            <w:gridSpan w:val="3"/>
            <w:vAlign w:val="center"/>
          </w:tcPr>
          <w:p w:rsidR="00A75ACD" w:rsidRPr="00A75ACD" w:rsidRDefault="00A75ACD" w:rsidP="00A75ACD">
            <w:pPr>
              <w:jc w:val="center"/>
              <w:rPr>
                <w:b/>
                <w:caps/>
              </w:rPr>
            </w:pPr>
            <w:r w:rsidRPr="00A75ACD">
              <w:rPr>
                <w:b/>
                <w:caps/>
              </w:rPr>
              <w:t>Povinné údaje</w:t>
            </w:r>
          </w:p>
        </w:tc>
        <w:tc>
          <w:tcPr>
            <w:tcW w:w="4634" w:type="dxa"/>
            <w:gridSpan w:val="3"/>
            <w:vAlign w:val="center"/>
          </w:tcPr>
          <w:p w:rsidR="00A75ACD" w:rsidRPr="00A75ACD" w:rsidRDefault="00A75ACD" w:rsidP="00A75ACD">
            <w:pPr>
              <w:jc w:val="center"/>
              <w:rPr>
                <w:b/>
                <w:caps/>
              </w:rPr>
            </w:pPr>
            <w:r w:rsidRPr="00A75ACD">
              <w:rPr>
                <w:b/>
                <w:caps/>
              </w:rPr>
              <w:t>Předpokládané čerpání</w:t>
            </w:r>
          </w:p>
        </w:tc>
      </w:tr>
      <w:tr w:rsidR="00A75ACD" w:rsidTr="00A75ACD">
        <w:tc>
          <w:tcPr>
            <w:tcW w:w="1535" w:type="dxa"/>
            <w:vAlign w:val="center"/>
          </w:tcPr>
          <w:p w:rsidR="00A75ACD" w:rsidRDefault="00A75ACD" w:rsidP="00A75ACD">
            <w:pPr>
              <w:jc w:val="center"/>
            </w:pPr>
            <w:r>
              <w:t>pořadové číslo faktury (dle počtu fakturací)</w:t>
            </w:r>
          </w:p>
        </w:tc>
        <w:tc>
          <w:tcPr>
            <w:tcW w:w="1535" w:type="dxa"/>
            <w:vAlign w:val="center"/>
          </w:tcPr>
          <w:p w:rsidR="00A75ACD" w:rsidRDefault="00A75ACD" w:rsidP="00A75ACD">
            <w:pPr>
              <w:jc w:val="center"/>
            </w:pPr>
            <w:r>
              <w:t>datum vystavení faktury</w:t>
            </w:r>
          </w:p>
        </w:tc>
        <w:tc>
          <w:tcPr>
            <w:tcW w:w="1535" w:type="dxa"/>
            <w:vAlign w:val="center"/>
          </w:tcPr>
          <w:p w:rsidR="00A75ACD" w:rsidRDefault="00A75ACD" w:rsidP="00A75ACD">
            <w:pPr>
              <w:jc w:val="center"/>
            </w:pPr>
            <w:r>
              <w:t xml:space="preserve">zdroj úhrady: dotace / vlastní </w:t>
            </w:r>
            <w:r w:rsidR="005B6020">
              <w:t>prostředky</w:t>
            </w:r>
          </w:p>
        </w:tc>
        <w:tc>
          <w:tcPr>
            <w:tcW w:w="1562" w:type="dxa"/>
            <w:vAlign w:val="center"/>
          </w:tcPr>
          <w:p w:rsidR="00A75ACD" w:rsidRDefault="00A75ACD" w:rsidP="00A75ACD">
            <w:pPr>
              <w:jc w:val="center"/>
            </w:pPr>
            <w:r>
              <w:t>cena bez DPH</w:t>
            </w:r>
          </w:p>
        </w:tc>
        <w:tc>
          <w:tcPr>
            <w:tcW w:w="1536" w:type="dxa"/>
            <w:vAlign w:val="center"/>
          </w:tcPr>
          <w:p w:rsidR="00A75ACD" w:rsidRDefault="00A75ACD" w:rsidP="00A75ACD">
            <w:pPr>
              <w:jc w:val="center"/>
            </w:pPr>
            <w:r>
              <w:t>DPH</w:t>
            </w:r>
            <w:r>
              <w:rPr>
                <w:rStyle w:val="Odkaznavysvtlivky"/>
              </w:rPr>
              <w:endnoteReference w:id="1"/>
            </w:r>
          </w:p>
        </w:tc>
        <w:tc>
          <w:tcPr>
            <w:tcW w:w="1536" w:type="dxa"/>
            <w:vAlign w:val="center"/>
          </w:tcPr>
          <w:p w:rsidR="00A75ACD" w:rsidRDefault="00A75ACD" w:rsidP="00A75ACD">
            <w:pPr>
              <w:jc w:val="center"/>
            </w:pPr>
            <w:r>
              <w:t>cena vč. DPH</w:t>
            </w:r>
          </w:p>
        </w:tc>
      </w:tr>
      <w:tr w:rsidR="00A75ACD" w:rsidTr="00A75ACD">
        <w:tc>
          <w:tcPr>
            <w:tcW w:w="1535" w:type="dxa"/>
            <w:vAlign w:val="center"/>
          </w:tcPr>
          <w:p w:rsidR="00A75ACD" w:rsidRDefault="00A75ACD">
            <w:r>
              <w:t>1. fakturace</w:t>
            </w:r>
          </w:p>
        </w:tc>
        <w:tc>
          <w:tcPr>
            <w:tcW w:w="1535" w:type="dxa"/>
            <w:vAlign w:val="center"/>
          </w:tcPr>
          <w:p w:rsidR="00A75ACD" w:rsidRDefault="005B6020" w:rsidP="005B6020">
            <w:pPr>
              <w:jc w:val="center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5" w:type="dxa"/>
            <w:vAlign w:val="center"/>
          </w:tcPr>
          <w:p w:rsidR="00A75ACD" w:rsidRDefault="00A75ACD"/>
        </w:tc>
        <w:tc>
          <w:tcPr>
            <w:tcW w:w="1562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</w:tr>
      <w:tr w:rsidR="00A75ACD" w:rsidTr="00A75ACD">
        <w:tc>
          <w:tcPr>
            <w:tcW w:w="1535" w:type="dxa"/>
            <w:vAlign w:val="center"/>
          </w:tcPr>
          <w:p w:rsidR="00A75ACD" w:rsidRDefault="00A75ACD">
            <w:r>
              <w:t>2. fakturace</w:t>
            </w:r>
          </w:p>
        </w:tc>
        <w:tc>
          <w:tcPr>
            <w:tcW w:w="1535" w:type="dxa"/>
            <w:vAlign w:val="center"/>
          </w:tcPr>
          <w:p w:rsidR="00A75ACD" w:rsidRDefault="005B6020" w:rsidP="005B6020">
            <w:pPr>
              <w:jc w:val="center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5" w:type="dxa"/>
            <w:vAlign w:val="center"/>
          </w:tcPr>
          <w:p w:rsidR="00A75ACD" w:rsidRDefault="00A75ACD"/>
        </w:tc>
        <w:tc>
          <w:tcPr>
            <w:tcW w:w="1562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</w:tr>
      <w:tr w:rsidR="00A75ACD" w:rsidTr="00A75ACD">
        <w:tc>
          <w:tcPr>
            <w:tcW w:w="1535" w:type="dxa"/>
            <w:vAlign w:val="center"/>
          </w:tcPr>
          <w:p w:rsidR="00A75ACD" w:rsidRDefault="00A75ACD">
            <w:r>
              <w:t>3. fakturace</w:t>
            </w:r>
          </w:p>
        </w:tc>
        <w:tc>
          <w:tcPr>
            <w:tcW w:w="1535" w:type="dxa"/>
            <w:vAlign w:val="center"/>
          </w:tcPr>
          <w:p w:rsidR="00A75ACD" w:rsidRDefault="005B6020" w:rsidP="005B6020">
            <w:pPr>
              <w:jc w:val="center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5" w:type="dxa"/>
            <w:vAlign w:val="center"/>
          </w:tcPr>
          <w:p w:rsidR="00A75ACD" w:rsidRDefault="00A75ACD"/>
        </w:tc>
        <w:tc>
          <w:tcPr>
            <w:tcW w:w="1562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A75ACD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</w:tr>
      <w:tr w:rsidR="005B6020" w:rsidTr="00A75ACD">
        <w:tc>
          <w:tcPr>
            <w:tcW w:w="1535" w:type="dxa"/>
            <w:vAlign w:val="center"/>
          </w:tcPr>
          <w:p w:rsidR="005B6020" w:rsidRDefault="005B6020">
            <w:r>
              <w:t>4. fakturace</w:t>
            </w:r>
          </w:p>
        </w:tc>
        <w:tc>
          <w:tcPr>
            <w:tcW w:w="1535" w:type="dxa"/>
            <w:vAlign w:val="center"/>
          </w:tcPr>
          <w:p w:rsidR="005B6020" w:rsidRDefault="005B6020" w:rsidP="005B6020">
            <w:pPr>
              <w:jc w:val="center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5" w:type="dxa"/>
            <w:vAlign w:val="center"/>
          </w:tcPr>
          <w:p w:rsidR="005B6020" w:rsidRDefault="005B6020"/>
        </w:tc>
        <w:tc>
          <w:tcPr>
            <w:tcW w:w="1562" w:type="dxa"/>
            <w:vAlign w:val="center"/>
          </w:tcPr>
          <w:p w:rsidR="005B6020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5B6020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5B6020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</w:tr>
      <w:tr w:rsidR="005B6020" w:rsidTr="00A75ACD">
        <w:tc>
          <w:tcPr>
            <w:tcW w:w="1535" w:type="dxa"/>
            <w:vAlign w:val="center"/>
          </w:tcPr>
          <w:p w:rsidR="005B6020" w:rsidRDefault="005B6020" w:rsidP="005B6020">
            <w:r>
              <w:t>5. poslední fakturace (10 % z ceny díla)</w:t>
            </w:r>
          </w:p>
        </w:tc>
        <w:tc>
          <w:tcPr>
            <w:tcW w:w="1535" w:type="dxa"/>
            <w:vAlign w:val="center"/>
          </w:tcPr>
          <w:p w:rsidR="005B6020" w:rsidRDefault="005B6020" w:rsidP="005B6020">
            <w:pPr>
              <w:jc w:val="center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5" w:type="dxa"/>
            <w:vAlign w:val="center"/>
          </w:tcPr>
          <w:p w:rsidR="005B6020" w:rsidRDefault="005B6020"/>
        </w:tc>
        <w:tc>
          <w:tcPr>
            <w:tcW w:w="1562" w:type="dxa"/>
            <w:vAlign w:val="center"/>
          </w:tcPr>
          <w:p w:rsidR="005B6020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</w:t>
            </w:r>
            <w:bookmarkStart w:id="0" w:name="_GoBack"/>
            <w:bookmarkEnd w:id="0"/>
            <w:r w:rsidRPr="005B6020">
              <w:rPr>
                <w:highlight w:val="yellow"/>
              </w:rPr>
              <w:t>...........</w:t>
            </w:r>
          </w:p>
        </w:tc>
        <w:tc>
          <w:tcPr>
            <w:tcW w:w="1536" w:type="dxa"/>
            <w:vAlign w:val="center"/>
          </w:tcPr>
          <w:p w:rsidR="005B6020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  <w:tc>
          <w:tcPr>
            <w:tcW w:w="1536" w:type="dxa"/>
            <w:vAlign w:val="center"/>
          </w:tcPr>
          <w:p w:rsidR="005B6020" w:rsidRDefault="005B6020" w:rsidP="005B6020">
            <w:pPr>
              <w:jc w:val="right"/>
            </w:pPr>
            <w:r w:rsidRPr="005B6020">
              <w:rPr>
                <w:highlight w:val="yellow"/>
              </w:rPr>
              <w:t>..................</w:t>
            </w:r>
          </w:p>
        </w:tc>
      </w:tr>
    </w:tbl>
    <w:p w:rsidR="00A75ACD" w:rsidRDefault="00A75ACD"/>
    <w:p w:rsidR="00A75ACD" w:rsidRDefault="00A75ACD"/>
    <w:sectPr w:rsidR="00A75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ACD" w:rsidRDefault="00A75ACD" w:rsidP="00A75ACD">
      <w:pPr>
        <w:spacing w:line="240" w:lineRule="auto"/>
      </w:pPr>
      <w:r>
        <w:separator/>
      </w:r>
    </w:p>
  </w:endnote>
  <w:endnote w:type="continuationSeparator" w:id="0">
    <w:p w:rsidR="00A75ACD" w:rsidRDefault="00A75ACD" w:rsidP="00A75ACD">
      <w:pPr>
        <w:spacing w:line="240" w:lineRule="auto"/>
      </w:pPr>
      <w:r>
        <w:continuationSeparator/>
      </w:r>
    </w:p>
  </w:endnote>
  <w:endnote w:id="1">
    <w:p w:rsidR="00A75ACD" w:rsidRDefault="00A75ACD">
      <w:pPr>
        <w:pStyle w:val="Textvysvtlivek"/>
      </w:pPr>
      <w:r>
        <w:rPr>
          <w:rStyle w:val="Odkaznavysvtlivky"/>
        </w:rPr>
        <w:endnoteRef/>
      </w:r>
      <w:r>
        <w:t xml:space="preserve"> Příjemce (objednatel) je plátcem DPH, tudíž je DPH hrazeno vždy příjemcem dotace (objednatelem). </w:t>
      </w:r>
    </w:p>
    <w:p w:rsidR="00A75ACD" w:rsidRDefault="00A75AC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ACD" w:rsidRDefault="00A75ACD" w:rsidP="00A75ACD">
      <w:pPr>
        <w:spacing w:line="240" w:lineRule="auto"/>
      </w:pPr>
      <w:r>
        <w:separator/>
      </w:r>
    </w:p>
  </w:footnote>
  <w:footnote w:type="continuationSeparator" w:id="0">
    <w:p w:rsidR="00A75ACD" w:rsidRDefault="00A75ACD" w:rsidP="00A75A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CD"/>
    <w:rsid w:val="005B6020"/>
    <w:rsid w:val="00855407"/>
    <w:rsid w:val="00A75ACD"/>
    <w:rsid w:val="00FC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5A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75ACD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5ACD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5AC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75AC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75ACD"/>
    <w:pPr>
      <w:spacing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75ACD"/>
    <w:rPr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75A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5A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75ACD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5ACD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5AC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75AC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75ACD"/>
    <w:pPr>
      <w:spacing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75ACD"/>
    <w:rPr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A75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2E6C-3B45-40BD-9E40-9C32EB89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Jaroslava Žemličková</dc:creator>
  <cp:lastModifiedBy>Ing. Jaroslava Žemličková</cp:lastModifiedBy>
  <cp:revision>3</cp:revision>
  <cp:lastPrinted>2016-06-15T07:05:00Z</cp:lastPrinted>
  <dcterms:created xsi:type="dcterms:W3CDTF">2016-06-15T06:51:00Z</dcterms:created>
  <dcterms:modified xsi:type="dcterms:W3CDTF">2016-06-22T06:57:00Z</dcterms:modified>
</cp:coreProperties>
</file>