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3C" w:rsidRDefault="0041403C" w:rsidP="0041403C">
      <w:pPr>
        <w:pStyle w:val="Nzev"/>
      </w:pPr>
      <w:r>
        <w:t xml:space="preserve">Závazný vzor textu kupní smlouvy </w:t>
      </w:r>
    </w:p>
    <w:p w:rsidR="0041403C" w:rsidRDefault="0041403C" w:rsidP="0041403C">
      <w:pPr>
        <w:pStyle w:val="Nzev"/>
      </w:pPr>
    </w:p>
    <w:p w:rsidR="0041403C" w:rsidRDefault="0041403C" w:rsidP="0041403C">
      <w:pPr>
        <w:pStyle w:val="Nzev"/>
      </w:pPr>
      <w:r>
        <w:t>Kupní smlouva</w:t>
      </w:r>
    </w:p>
    <w:p w:rsidR="0041403C" w:rsidRDefault="0041403C" w:rsidP="0041403C">
      <w:pPr>
        <w:jc w:val="center"/>
        <w:rPr>
          <w:sz w:val="28"/>
        </w:rPr>
      </w:pPr>
    </w:p>
    <w:p w:rsidR="0041403C" w:rsidRPr="00D0489B" w:rsidRDefault="0041403C" w:rsidP="0041403C">
      <w:pPr>
        <w:jc w:val="center"/>
        <w:rPr>
          <w:b/>
          <w:szCs w:val="24"/>
        </w:rPr>
      </w:pPr>
      <w:proofErr w:type="spellStart"/>
      <w:r w:rsidRPr="00D0489B">
        <w:rPr>
          <w:szCs w:val="24"/>
        </w:rPr>
        <w:t>Ev.č.VZ</w:t>
      </w:r>
      <w:proofErr w:type="spellEnd"/>
      <w:r w:rsidRPr="00D0489B">
        <w:rPr>
          <w:szCs w:val="24"/>
        </w:rPr>
        <w:t xml:space="preserve"> </w:t>
      </w:r>
      <w:r w:rsidR="00FC2712">
        <w:rPr>
          <w:szCs w:val="24"/>
        </w:rPr>
        <w:t xml:space="preserve">- </w:t>
      </w:r>
      <w:r w:rsidR="00FC2712" w:rsidRPr="00FC2712">
        <w:rPr>
          <w:bCs/>
          <w:szCs w:val="24"/>
          <w:shd w:val="clear" w:color="auto" w:fill="FFFFFF"/>
        </w:rPr>
        <w:t>P14V</w:t>
      </w:r>
      <w:r w:rsidR="007B5013">
        <w:rPr>
          <w:bCs/>
          <w:szCs w:val="24"/>
          <w:shd w:val="clear" w:color="auto" w:fill="FFFFFF"/>
        </w:rPr>
        <w:t>00000032</w:t>
      </w:r>
      <w:bookmarkStart w:id="0" w:name="_GoBack"/>
      <w:bookmarkEnd w:id="0"/>
      <w:r w:rsidRPr="00D0489B">
        <w:rPr>
          <w:szCs w:val="24"/>
        </w:rPr>
        <w:t xml:space="preserve"> </w:t>
      </w:r>
      <w:r w:rsidRPr="00D0489B">
        <w:rPr>
          <w:b/>
          <w:szCs w:val="24"/>
        </w:rPr>
        <w:t xml:space="preserve"> </w:t>
      </w:r>
    </w:p>
    <w:p w:rsidR="0041403C" w:rsidRDefault="0041403C" w:rsidP="0041403C">
      <w:pPr>
        <w:pStyle w:val="Nadpis4"/>
        <w:numPr>
          <w:ilvl w:val="0"/>
          <w:numId w:val="0"/>
        </w:numPr>
        <w:jc w:val="left"/>
        <w:rPr>
          <w:sz w:val="28"/>
        </w:rPr>
      </w:pPr>
    </w:p>
    <w:p w:rsidR="0041403C" w:rsidRDefault="0041403C" w:rsidP="0041403C">
      <w:pPr>
        <w:pStyle w:val="Nadpis4"/>
        <w:numPr>
          <w:ilvl w:val="0"/>
          <w:numId w:val="0"/>
        </w:numPr>
        <w:ind w:left="-15"/>
        <w:jc w:val="left"/>
        <w:rPr>
          <w:b w:val="0"/>
          <w:sz w:val="28"/>
        </w:rPr>
      </w:pPr>
      <w:r>
        <w:rPr>
          <w:sz w:val="28"/>
        </w:rPr>
        <w:t>Zadavatel:                 Město Třeboň</w:t>
      </w:r>
    </w:p>
    <w:p w:rsidR="0041403C" w:rsidRDefault="0041403C" w:rsidP="0041403C">
      <w:pPr>
        <w:ind w:left="2438" w:hanging="2438"/>
      </w:pPr>
      <w:r>
        <w:t>sídlo:</w:t>
      </w:r>
      <w:r>
        <w:tab/>
        <w:t>Palackého nám. 46/II, Třeboň, PSČ 379 01</w:t>
      </w:r>
    </w:p>
    <w:p w:rsidR="0041403C" w:rsidRDefault="0041403C" w:rsidP="0041403C">
      <w:pPr>
        <w:ind w:left="2438" w:hanging="2438"/>
        <w:rPr>
          <w:spacing w:val="20"/>
        </w:rPr>
      </w:pPr>
      <w:r>
        <w:t>IČ:</w:t>
      </w:r>
      <w:r>
        <w:tab/>
      </w:r>
      <w:r>
        <w:rPr>
          <w:spacing w:val="20"/>
        </w:rPr>
        <w:t>00247618</w:t>
      </w:r>
    </w:p>
    <w:p w:rsidR="0041403C" w:rsidRDefault="0041403C" w:rsidP="0041403C">
      <w:pPr>
        <w:ind w:left="2438" w:hanging="2438"/>
      </w:pPr>
      <w:r>
        <w:t>DIČ:</w:t>
      </w:r>
      <w:r>
        <w:tab/>
        <w:t>CZ00247618</w:t>
      </w:r>
    </w:p>
    <w:p w:rsidR="0041403C" w:rsidRPr="00AF3CE8" w:rsidRDefault="0041403C" w:rsidP="0041403C">
      <w:pPr>
        <w:tabs>
          <w:tab w:val="left" w:pos="2127"/>
        </w:tabs>
        <w:ind w:left="2438" w:hanging="2438"/>
        <w:rPr>
          <w:bCs/>
        </w:rPr>
      </w:pPr>
      <w:r>
        <w:t>zastoupené:</w:t>
      </w:r>
      <w:r>
        <w:tab/>
      </w:r>
      <w:r>
        <w:tab/>
        <w:t xml:space="preserve">Mgr. Terezií </w:t>
      </w:r>
      <w:proofErr w:type="spellStart"/>
      <w:r>
        <w:t>Jenisovou</w:t>
      </w:r>
      <w:proofErr w:type="spellEnd"/>
      <w:r>
        <w:t>, starostkou města,</w:t>
      </w:r>
      <w:r>
        <w:rPr>
          <w:bCs/>
        </w:rPr>
        <w:t xml:space="preserve"> </w:t>
      </w:r>
    </w:p>
    <w:p w:rsidR="0041403C" w:rsidRDefault="0041403C" w:rsidP="0041403C">
      <w:pPr>
        <w:ind w:left="2438" w:hanging="2438"/>
      </w:pPr>
      <w:r>
        <w:t>bankovní spojení:</w:t>
      </w:r>
      <w:r>
        <w:tab/>
        <w:t>Česká spořitelna a.s., pobočka Třeboň,</w:t>
      </w:r>
    </w:p>
    <w:p w:rsidR="0041403C" w:rsidRDefault="0041403C" w:rsidP="0041403C">
      <w:pPr>
        <w:ind w:left="2438" w:hanging="2438"/>
      </w:pPr>
      <w:r>
        <w:t>číslo účtu:</w:t>
      </w:r>
      <w:r>
        <w:tab/>
      </w:r>
      <w:r>
        <w:rPr>
          <w:sz w:val="22"/>
          <w:szCs w:val="22"/>
        </w:rPr>
        <w:t>27-0603148389/0800,</w:t>
      </w:r>
    </w:p>
    <w:p w:rsidR="0041403C" w:rsidRDefault="0041403C" w:rsidP="0041403C">
      <w:pPr>
        <w:ind w:left="2438" w:hanging="2438"/>
      </w:pPr>
      <w:r>
        <w:t>tel.:</w:t>
      </w:r>
      <w:r>
        <w:tab/>
      </w:r>
      <w:r>
        <w:rPr>
          <w:sz w:val="22"/>
          <w:szCs w:val="22"/>
        </w:rPr>
        <w:t>384 342 111,</w:t>
      </w:r>
      <w:r>
        <w:t xml:space="preserve"> </w:t>
      </w:r>
    </w:p>
    <w:p w:rsidR="0041403C" w:rsidRDefault="0041403C" w:rsidP="0041403C">
      <w:pPr>
        <w:ind w:left="2438" w:hanging="2438"/>
        <w:rPr>
          <w:sz w:val="22"/>
          <w:szCs w:val="22"/>
        </w:rPr>
      </w:pPr>
      <w:r>
        <w:t>fax:</w:t>
      </w:r>
      <w:r>
        <w:tab/>
      </w:r>
      <w:r>
        <w:rPr>
          <w:sz w:val="22"/>
          <w:szCs w:val="22"/>
        </w:rPr>
        <w:t>384 723 505,</w:t>
      </w:r>
    </w:p>
    <w:p w:rsidR="0041403C" w:rsidRDefault="0041403C" w:rsidP="0041403C">
      <w:pPr>
        <w:ind w:left="2438" w:hanging="2438"/>
      </w:pPr>
      <w:r>
        <w:t>E-mail:</w:t>
      </w:r>
      <w:r>
        <w:tab/>
      </w:r>
      <w:r>
        <w:rPr>
          <w:sz w:val="22"/>
          <w:szCs w:val="22"/>
        </w:rPr>
        <w:t>posta@mesto-trebon.cz</w:t>
      </w:r>
    </w:p>
    <w:p w:rsidR="0041403C" w:rsidRDefault="0041403C" w:rsidP="0041403C">
      <w:pPr>
        <w:rPr>
          <w:sz w:val="22"/>
          <w:szCs w:val="22"/>
        </w:rPr>
      </w:pPr>
      <w:r>
        <w:rPr>
          <w:sz w:val="22"/>
          <w:szCs w:val="22"/>
        </w:rPr>
        <w:t>Za objednatele je oprávněn jednat:</w:t>
      </w:r>
    </w:p>
    <w:p w:rsidR="0041403C" w:rsidRDefault="0041403C" w:rsidP="0041403C">
      <w:pPr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ve věcech podpisu smlouvy:</w:t>
      </w:r>
    </w:p>
    <w:p w:rsidR="0041403C" w:rsidRDefault="0041403C" w:rsidP="0041403C">
      <w:pPr>
        <w:rPr>
          <w:sz w:val="22"/>
          <w:szCs w:val="22"/>
        </w:rPr>
      </w:pPr>
      <w:r>
        <w:t xml:space="preserve">Mgr. Terezie </w:t>
      </w:r>
      <w:proofErr w:type="spellStart"/>
      <w:r>
        <w:t>Jenisová</w:t>
      </w:r>
      <w:proofErr w:type="spellEnd"/>
      <w:r>
        <w:t>, starostka města</w:t>
      </w:r>
      <w:r>
        <w:rPr>
          <w:sz w:val="22"/>
          <w:szCs w:val="22"/>
        </w:rPr>
        <w:t>,</w:t>
      </w:r>
    </w:p>
    <w:p w:rsidR="0041403C" w:rsidRDefault="0041403C" w:rsidP="0041403C">
      <w:pPr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ve věcech technických a převzetí předmětu smlouvy:</w:t>
      </w:r>
    </w:p>
    <w:p w:rsidR="0041403C" w:rsidRPr="00625F12" w:rsidRDefault="0041403C" w:rsidP="0041403C">
      <w:pPr>
        <w:rPr>
          <w:sz w:val="22"/>
          <w:szCs w:val="22"/>
        </w:rPr>
      </w:pPr>
      <w:r w:rsidRPr="00625F12">
        <w:rPr>
          <w:sz w:val="22"/>
          <w:szCs w:val="22"/>
        </w:rPr>
        <w:t>Ing. Pavel Hajna, vedoucí ORI, 384 342 143</w:t>
      </w:r>
    </w:p>
    <w:p w:rsidR="0041403C" w:rsidRPr="00625F12" w:rsidRDefault="0041403C" w:rsidP="0041403C">
      <w:pPr>
        <w:rPr>
          <w:sz w:val="22"/>
          <w:szCs w:val="22"/>
        </w:rPr>
      </w:pPr>
      <w:r w:rsidRPr="00625F12">
        <w:rPr>
          <w:sz w:val="22"/>
          <w:szCs w:val="22"/>
        </w:rPr>
        <w:t>Milan Jáchim, technik ORI, 723 107</w:t>
      </w:r>
      <w:r>
        <w:rPr>
          <w:sz w:val="22"/>
          <w:szCs w:val="22"/>
        </w:rPr>
        <w:t> </w:t>
      </w:r>
      <w:r w:rsidRPr="00625F12">
        <w:rPr>
          <w:sz w:val="22"/>
          <w:szCs w:val="22"/>
        </w:rPr>
        <w:t>462</w:t>
      </w:r>
    </w:p>
    <w:p w:rsidR="0041403C" w:rsidRDefault="0041403C" w:rsidP="0041403C">
      <w:pPr>
        <w:ind w:left="2127" w:hanging="2124"/>
      </w:pPr>
    </w:p>
    <w:p w:rsidR="0041403C" w:rsidRDefault="0041403C" w:rsidP="0041403C">
      <w:pPr>
        <w:spacing w:line="480" w:lineRule="auto"/>
        <w:ind w:left="2132" w:hanging="2126"/>
        <w:jc w:val="center"/>
      </w:pPr>
      <w:r>
        <w:t>(dále jen „zadavatel“) na jedné straně</w:t>
      </w:r>
    </w:p>
    <w:p w:rsidR="0041403C" w:rsidRDefault="0041403C" w:rsidP="0041403C">
      <w:pPr>
        <w:ind w:left="2132" w:hanging="2126"/>
        <w:jc w:val="center"/>
      </w:pPr>
      <w:r>
        <w:t>a</w:t>
      </w:r>
    </w:p>
    <w:p w:rsidR="0041403C" w:rsidRDefault="0041403C" w:rsidP="0041403C">
      <w:pPr>
        <w:ind w:left="2132" w:hanging="2126"/>
      </w:pP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rPr>
          <w:b/>
          <w:sz w:val="28"/>
        </w:rPr>
        <w:t>Prodávající: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sídlo: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IČ: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DIČ: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pStyle w:val="Zpat"/>
        <w:tabs>
          <w:tab w:val="clear" w:pos="4536"/>
          <w:tab w:val="clear" w:pos="9072"/>
          <w:tab w:val="left" w:pos="2410"/>
        </w:tabs>
        <w:rPr>
          <w:b/>
          <w:lang w:val="en-US"/>
        </w:rPr>
      </w:pPr>
      <w:r>
        <w:t>zapsaná:</w:t>
      </w:r>
      <w:r>
        <w:tab/>
        <w:t xml:space="preserve">v obchodním rejstříku </w:t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zastoupená:</w:t>
      </w:r>
      <w:r>
        <w:tab/>
        <w:t xml:space="preserve"> </w:t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bankovní spojení: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</w:pPr>
      <w:r>
        <w:t>číslo účtu: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  <w:r>
        <w:t xml:space="preserve"> 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pracovní kontakt: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tel.: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6"/>
        <w:rPr>
          <w:b/>
          <w:lang w:val="en-US"/>
        </w:rPr>
      </w:pPr>
      <w:r>
        <w:t>fax: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tabs>
          <w:tab w:val="left" w:pos="2410"/>
        </w:tabs>
        <w:ind w:left="2126" w:hanging="2124"/>
        <w:rPr>
          <w:b/>
          <w:lang w:val="en-US"/>
        </w:rPr>
      </w:pPr>
      <w:r>
        <w:t>E-mail:</w:t>
      </w:r>
      <w:r>
        <w:tab/>
      </w:r>
      <w:r>
        <w:tab/>
      </w:r>
      <w:r>
        <w:rPr>
          <w:b/>
        </w:rPr>
        <w:t>[!DOPLNÍ PRODÁVAJÍCÍ!</w:t>
      </w:r>
      <w:r>
        <w:rPr>
          <w:b/>
          <w:lang w:val="en-US"/>
        </w:rPr>
        <w:t>]</w:t>
      </w:r>
    </w:p>
    <w:p w:rsidR="0041403C" w:rsidRDefault="0041403C" w:rsidP="0041403C">
      <w:pPr>
        <w:ind w:left="2127" w:hanging="2124"/>
      </w:pPr>
    </w:p>
    <w:p w:rsidR="0041403C" w:rsidRDefault="0041403C" w:rsidP="0041403C">
      <w:pPr>
        <w:spacing w:line="480" w:lineRule="auto"/>
        <w:ind w:left="2132" w:hanging="2126"/>
        <w:jc w:val="center"/>
      </w:pPr>
      <w:r>
        <w:t>(dále jen „prodávající“) na straně druhé</w:t>
      </w:r>
    </w:p>
    <w:p w:rsidR="0041403C" w:rsidRDefault="0041403C" w:rsidP="0041403C">
      <w:pPr>
        <w:spacing w:line="480" w:lineRule="auto"/>
        <w:ind w:left="2132" w:hanging="2126"/>
        <w:jc w:val="center"/>
        <w:rPr>
          <w:spacing w:val="154"/>
        </w:rPr>
      </w:pPr>
      <w:r>
        <w:rPr>
          <w:spacing w:val="154"/>
        </w:rPr>
        <w:t>Uzavírají</w:t>
      </w:r>
    </w:p>
    <w:p w:rsidR="0041403C" w:rsidRDefault="0041403C" w:rsidP="0041403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spolu ve smyslu ustanovení § 2079 a násl. zákona č. 89/2012 Sb., Občanský </w:t>
      </w:r>
      <w:r w:rsidRPr="00E76382">
        <w:rPr>
          <w:b/>
          <w:bCs/>
          <w:color w:val="000000"/>
          <w:sz w:val="22"/>
          <w:szCs w:val="22"/>
        </w:rPr>
        <w:t>zákoní</w:t>
      </w:r>
      <w:r>
        <w:rPr>
          <w:b/>
          <w:bCs/>
          <w:color w:val="000000"/>
          <w:sz w:val="22"/>
          <w:szCs w:val="22"/>
        </w:rPr>
        <w:t>k</w:t>
      </w:r>
      <w:r w:rsidRPr="00E76382">
        <w:rPr>
          <w:b/>
          <w:bCs/>
          <w:color w:val="000000"/>
          <w:sz w:val="22"/>
          <w:szCs w:val="22"/>
        </w:rPr>
        <w:t>, ve znění pozdějších předpisů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(dále jen „občanský</w:t>
      </w:r>
      <w:r w:rsidRPr="00E76382">
        <w:rPr>
          <w:b/>
          <w:bCs/>
          <w:color w:val="000000"/>
          <w:sz w:val="22"/>
          <w:szCs w:val="22"/>
        </w:rPr>
        <w:t xml:space="preserve"> zákoník“)</w:t>
      </w:r>
      <w:r>
        <w:rPr>
          <w:b/>
          <w:bCs/>
          <w:sz w:val="22"/>
          <w:szCs w:val="22"/>
        </w:rPr>
        <w:t xml:space="preserve"> zadané </w:t>
      </w:r>
      <w:r w:rsidRPr="00E76382">
        <w:rPr>
          <w:b/>
          <w:bCs/>
          <w:color w:val="000000"/>
          <w:sz w:val="22"/>
          <w:szCs w:val="22"/>
        </w:rPr>
        <w:t>podle zákona č.137/2006 Sb.</w:t>
      </w:r>
      <w:r>
        <w:rPr>
          <w:b/>
          <w:bCs/>
          <w:color w:val="000000"/>
          <w:sz w:val="22"/>
          <w:szCs w:val="22"/>
        </w:rPr>
        <w:t xml:space="preserve">, </w:t>
      </w:r>
      <w:r w:rsidRPr="00E76382">
        <w:rPr>
          <w:b/>
          <w:bCs/>
          <w:color w:val="000000"/>
          <w:sz w:val="22"/>
          <w:szCs w:val="22"/>
        </w:rPr>
        <w:t>o veřejných zakázkách</w:t>
      </w:r>
      <w:r>
        <w:rPr>
          <w:spacing w:val="154"/>
        </w:rPr>
        <w:t xml:space="preserve"> </w:t>
      </w:r>
      <w:r w:rsidRPr="00E76382">
        <w:rPr>
          <w:b/>
          <w:bCs/>
          <w:color w:val="000000"/>
          <w:sz w:val="22"/>
          <w:szCs w:val="22"/>
        </w:rPr>
        <w:t>ve znění pozdějších předpisů</w:t>
      </w:r>
      <w:r>
        <w:rPr>
          <w:b/>
          <w:bCs/>
          <w:color w:val="000000"/>
          <w:sz w:val="22"/>
          <w:szCs w:val="22"/>
        </w:rPr>
        <w:t xml:space="preserve"> </w:t>
      </w:r>
      <w:r w:rsidRPr="00496C5F">
        <w:rPr>
          <w:b/>
          <w:sz w:val="22"/>
          <w:szCs w:val="22"/>
        </w:rPr>
        <w:t>a směrnic</w:t>
      </w:r>
      <w:r>
        <w:rPr>
          <w:b/>
          <w:sz w:val="22"/>
          <w:szCs w:val="22"/>
        </w:rPr>
        <w:t>e</w:t>
      </w:r>
      <w:r w:rsidRPr="00496C5F">
        <w:rPr>
          <w:b/>
          <w:sz w:val="22"/>
          <w:szCs w:val="22"/>
        </w:rPr>
        <w:t xml:space="preserve"> města Třeboň o zadávání veřejných zakázek v platném znění</w:t>
      </w:r>
      <w:r>
        <w:rPr>
          <w:b/>
          <w:bCs/>
          <w:sz w:val="22"/>
          <w:szCs w:val="22"/>
        </w:rPr>
        <w:t xml:space="preserve"> výzvou ze dne </w:t>
      </w:r>
      <w:r w:rsidR="005C675E">
        <w:rPr>
          <w:b/>
          <w:bCs/>
          <w:sz w:val="22"/>
          <w:szCs w:val="22"/>
        </w:rPr>
        <w:t>27</w:t>
      </w:r>
      <w:r>
        <w:rPr>
          <w:b/>
          <w:bCs/>
          <w:sz w:val="22"/>
          <w:szCs w:val="22"/>
        </w:rPr>
        <w:t>.06</w:t>
      </w:r>
      <w:r w:rsidRPr="00625F12">
        <w:rPr>
          <w:b/>
          <w:bCs/>
          <w:sz w:val="22"/>
          <w:szCs w:val="22"/>
        </w:rPr>
        <w:t>.201</w:t>
      </w:r>
      <w:r>
        <w:rPr>
          <w:b/>
          <w:bCs/>
          <w:sz w:val="22"/>
          <w:szCs w:val="22"/>
        </w:rPr>
        <w:t>4</w:t>
      </w:r>
    </w:p>
    <w:p w:rsidR="0041403C" w:rsidRDefault="0041403C" w:rsidP="0041403C">
      <w:pPr>
        <w:ind w:left="2132" w:hanging="2126"/>
        <w:jc w:val="center"/>
        <w:rPr>
          <w:b/>
        </w:rPr>
      </w:pPr>
    </w:p>
    <w:p w:rsidR="0041403C" w:rsidRPr="00752D09" w:rsidRDefault="0041403C" w:rsidP="0041403C">
      <w:pPr>
        <w:ind w:left="2132" w:hanging="2126"/>
        <w:jc w:val="center"/>
        <w:rPr>
          <w:b/>
          <w:szCs w:val="24"/>
        </w:rPr>
      </w:pPr>
      <w:r w:rsidRPr="00752D09">
        <w:rPr>
          <w:b/>
          <w:szCs w:val="24"/>
        </w:rPr>
        <w:t>kupní smlouvu</w:t>
      </w:r>
    </w:p>
    <w:p w:rsidR="0041403C" w:rsidRDefault="0041403C" w:rsidP="0041403C">
      <w:pPr>
        <w:pStyle w:val="Nadpis1"/>
        <w:numPr>
          <w:ilvl w:val="0"/>
          <w:numId w:val="0"/>
        </w:numPr>
        <w:spacing w:after="100"/>
        <w:rPr>
          <w:sz w:val="24"/>
        </w:rPr>
      </w:pPr>
      <w:r>
        <w:rPr>
          <w:sz w:val="24"/>
        </w:rPr>
        <w:lastRenderedPageBreak/>
        <w:t>I.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Předmět smlouvy</w:t>
      </w:r>
    </w:p>
    <w:p w:rsidR="0041403C" w:rsidRDefault="0041403C" w:rsidP="0041403C">
      <w:pPr>
        <w:ind w:left="2126" w:hanging="2126"/>
        <w:jc w:val="both"/>
        <w:rPr>
          <w:b/>
        </w:rPr>
      </w:pPr>
    </w:p>
    <w:p w:rsidR="0041403C" w:rsidRDefault="0041403C" w:rsidP="0041403C">
      <w:pPr>
        <w:overflowPunct/>
        <w:autoSpaceDE/>
        <w:autoSpaceDN/>
        <w:adjustRightInd/>
        <w:spacing w:after="240"/>
        <w:ind w:left="284"/>
        <w:jc w:val="both"/>
        <w:textAlignment w:val="auto"/>
      </w:pPr>
    </w:p>
    <w:p w:rsidR="0041403C" w:rsidRDefault="0041403C" w:rsidP="0041403C">
      <w:pPr>
        <w:numPr>
          <w:ilvl w:val="0"/>
          <w:numId w:val="6"/>
        </w:numPr>
        <w:overflowPunct/>
        <w:autoSpaceDE/>
        <w:autoSpaceDN/>
        <w:adjustRightInd/>
        <w:spacing w:after="240"/>
        <w:jc w:val="both"/>
        <w:textAlignment w:val="auto"/>
      </w:pPr>
      <w:r>
        <w:t>Touto smlouvou se prodávající zavazuje dodat za podmínek v ní sjednaných  zadavateli  (dále jen „zadavatel“) zboží, uvedené v článku II. odst. /1/ této smlouvy a převést na ně vlastnické právo k tomuto zboží.</w:t>
      </w:r>
    </w:p>
    <w:p w:rsidR="0041403C" w:rsidRDefault="0041403C" w:rsidP="0041403C">
      <w:pPr>
        <w:numPr>
          <w:ilvl w:val="0"/>
          <w:numId w:val="6"/>
        </w:numPr>
        <w:overflowPunct/>
        <w:autoSpaceDE/>
        <w:autoSpaceDN/>
        <w:adjustRightInd/>
        <w:spacing w:after="240"/>
        <w:jc w:val="both"/>
        <w:textAlignment w:val="auto"/>
      </w:pPr>
      <w:r>
        <w:t>Zadavatel zboží převezme a zaplatí za něj sjednanou kupní cenu způsobem a v termínech stanovených touto smlouvou.</w:t>
      </w:r>
    </w:p>
    <w:p w:rsidR="0041403C" w:rsidRPr="00D35426" w:rsidRDefault="0041403C" w:rsidP="0041403C">
      <w:pPr>
        <w:numPr>
          <w:ilvl w:val="0"/>
          <w:numId w:val="6"/>
        </w:numPr>
        <w:tabs>
          <w:tab w:val="left" w:pos="709"/>
        </w:tabs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 xml:space="preserve">Smlouva je uzavírána na základě rozhodnutí zadavatele o výběru nejvhodnější nabídky v souladu s ustanovením § 12 odst. 3 zákona č. 137/2006 Sb., o veřejných zakázkách, ve znění pozdějších předpisů a v souladu se </w:t>
      </w:r>
      <w:r w:rsidRPr="00D35426">
        <w:rPr>
          <w:sz w:val="22"/>
          <w:szCs w:val="22"/>
        </w:rPr>
        <w:t>směrnicí města Třeboň o zadávání veřejných zakázek v platném znění</w:t>
      </w:r>
      <w:r w:rsidRPr="00D35426">
        <w:t>.</w:t>
      </w:r>
    </w:p>
    <w:p w:rsidR="0041403C" w:rsidRDefault="0041403C" w:rsidP="0041403C">
      <w:pPr>
        <w:spacing w:after="240"/>
        <w:ind w:left="284"/>
        <w:jc w:val="both"/>
      </w:pP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II.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Zboží</w:t>
      </w:r>
    </w:p>
    <w:p w:rsidR="0041403C" w:rsidRDefault="0041403C" w:rsidP="0041403C">
      <w:pPr>
        <w:ind w:left="2126" w:hanging="2126"/>
        <w:jc w:val="both"/>
        <w:rPr>
          <w:b/>
        </w:rPr>
      </w:pPr>
    </w:p>
    <w:p w:rsidR="0041403C" w:rsidRDefault="0041403C" w:rsidP="0041403C">
      <w:pPr>
        <w:ind w:left="2126" w:hanging="2126"/>
        <w:jc w:val="both"/>
        <w:rPr>
          <w:b/>
        </w:rPr>
      </w:pPr>
    </w:p>
    <w:p w:rsidR="0041403C" w:rsidRDefault="0041403C" w:rsidP="0041403C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 xml:space="preserve">Zbožím dodávaným zadavateli se rozumí dodávka lodního motoru závěsného značky: </w:t>
      </w:r>
      <w:r>
        <w:rPr>
          <w:b/>
        </w:rPr>
        <w:t>[!DOPLNÍ PRODÁVAJÍCÍ!</w:t>
      </w:r>
      <w:r>
        <w:rPr>
          <w:b/>
          <w:lang w:val="en-US"/>
        </w:rPr>
        <w:t>]</w:t>
      </w:r>
      <w:r>
        <w:t xml:space="preserve"> včetně jeho odborné montáže a instruktážní zkušební plavby.</w:t>
      </w:r>
    </w:p>
    <w:p w:rsidR="0041403C" w:rsidRDefault="0041403C" w:rsidP="0041403C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Technická specifikace zboží je uvedena v příloze č. 1 (Specifikace zboží a ceny), která je nedílnou součástí této smlouvy.</w:t>
      </w:r>
    </w:p>
    <w:p w:rsidR="0041403C" w:rsidRDefault="0041403C" w:rsidP="0041403C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Prodávající se zavazuje dodat zboží</w:t>
      </w:r>
      <w:r>
        <w:rPr>
          <w:sz w:val="20"/>
        </w:rPr>
        <w:t xml:space="preserve"> </w:t>
      </w:r>
      <w:r>
        <w:t>z produkce roku 2014, zadavatel bude jeho prvním uživatelem.</w:t>
      </w:r>
    </w:p>
    <w:p w:rsidR="0041403C" w:rsidRDefault="0041403C" w:rsidP="0041403C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Zadavatel nabývá vlastnického práva ke zboží okamžikem převzetí zboží od prodávajícího.</w:t>
      </w:r>
    </w:p>
    <w:p w:rsidR="0041403C" w:rsidRDefault="0041403C" w:rsidP="0041403C">
      <w:pPr>
        <w:suppressAutoHyphens/>
        <w:overflowPunct/>
        <w:autoSpaceDE/>
        <w:autoSpaceDN/>
        <w:adjustRightInd/>
        <w:spacing w:after="240"/>
        <w:jc w:val="both"/>
        <w:textAlignment w:val="auto"/>
      </w:pP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III.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Doba plnění</w:t>
      </w:r>
    </w:p>
    <w:p w:rsidR="0041403C" w:rsidRDefault="0041403C" w:rsidP="0041403C"/>
    <w:p w:rsidR="0041403C" w:rsidRDefault="0041403C" w:rsidP="0041403C"/>
    <w:p w:rsidR="0041403C" w:rsidRDefault="0041403C" w:rsidP="0041403C">
      <w:pPr>
        <w:pStyle w:val="NormlnIMP1"/>
        <w:numPr>
          <w:ilvl w:val="0"/>
          <w:numId w:val="2"/>
        </w:numPr>
        <w:tabs>
          <w:tab w:val="clear" w:pos="0"/>
          <w:tab w:val="num" w:pos="644"/>
        </w:tabs>
        <w:suppressAutoHyphens w:val="0"/>
        <w:overflowPunct/>
        <w:autoSpaceDE/>
        <w:autoSpaceDN/>
        <w:adjustRightInd/>
        <w:spacing w:after="240" w:line="240" w:lineRule="auto"/>
        <w:ind w:left="0" w:firstLine="284"/>
        <w:jc w:val="both"/>
        <w:textAlignment w:val="auto"/>
      </w:pPr>
      <w:r>
        <w:t>Prodávající dodá zboží zadavateli do 15 (patnácti) dnů od podpisu této kupní smlouvy, nejpozději do 16.07.2014.</w:t>
      </w:r>
    </w:p>
    <w:p w:rsidR="0041403C" w:rsidRDefault="0041403C" w:rsidP="0041403C">
      <w:pPr>
        <w:numPr>
          <w:ilvl w:val="0"/>
          <w:numId w:val="2"/>
        </w:numPr>
        <w:tabs>
          <w:tab w:val="clear" w:pos="0"/>
          <w:tab w:val="num" w:pos="644"/>
        </w:tabs>
        <w:suppressAutoHyphens/>
        <w:overflowPunct/>
        <w:autoSpaceDE/>
        <w:autoSpaceDN/>
        <w:adjustRightInd/>
        <w:spacing w:after="240"/>
        <w:ind w:left="0" w:firstLine="284"/>
        <w:jc w:val="both"/>
        <w:textAlignment w:val="auto"/>
      </w:pPr>
      <w:r>
        <w:t>Prodávající se zavazuje informovat zadavatele o termínu dodání zboží nejméně pět pracovních dnů předem prostřednictvím příslušného odpovědného pracovníka za převzetí zboží.</w:t>
      </w:r>
    </w:p>
    <w:p w:rsidR="0041403C" w:rsidRDefault="0041403C" w:rsidP="0041403C">
      <w:pPr>
        <w:numPr>
          <w:ilvl w:val="0"/>
          <w:numId w:val="2"/>
        </w:numPr>
        <w:tabs>
          <w:tab w:val="clear" w:pos="0"/>
          <w:tab w:val="num" w:pos="644"/>
        </w:tabs>
        <w:suppressAutoHyphens/>
        <w:overflowPunct/>
        <w:autoSpaceDE/>
        <w:autoSpaceDN/>
        <w:adjustRightInd/>
        <w:spacing w:after="240"/>
        <w:ind w:left="0" w:firstLine="284"/>
        <w:jc w:val="both"/>
        <w:textAlignment w:val="auto"/>
      </w:pPr>
      <w:r>
        <w:t>Nebezpečí škody na zboží přechází na zadavatele v okamžiku převzetí zboží od prodávajícího.</w:t>
      </w:r>
    </w:p>
    <w:p w:rsidR="0041403C" w:rsidRDefault="0041403C" w:rsidP="0041403C">
      <w:pPr>
        <w:numPr>
          <w:ilvl w:val="0"/>
          <w:numId w:val="2"/>
        </w:numPr>
        <w:tabs>
          <w:tab w:val="clear" w:pos="0"/>
          <w:tab w:val="num" w:pos="644"/>
        </w:tabs>
        <w:suppressAutoHyphens/>
        <w:overflowPunct/>
        <w:autoSpaceDE/>
        <w:autoSpaceDN/>
        <w:adjustRightInd/>
        <w:spacing w:after="240"/>
        <w:ind w:left="0" w:firstLine="284"/>
        <w:jc w:val="both"/>
        <w:textAlignment w:val="auto"/>
      </w:pPr>
      <w:r>
        <w:lastRenderedPageBreak/>
        <w:t xml:space="preserve">Prodávající je povinen v případě prodlení s dodáním zboží zaplatit smluvní pokutu ve výši 0,05 % z ceny zboží s DPH, které nebylo dodáno v termínu podle ustanovení čl. III. odst. /1/ této smlouvy, přičemž cena zboží je specifikována v ustanovení čl. IV. odst. /1/ a /2/ této smlouvy, za každý i započatý den prodlení. Sjednanou smluvní pokutu je prodávající povinen </w:t>
      </w:r>
      <w:proofErr w:type="spellStart"/>
      <w:r>
        <w:t>zaplatitzadavateli</w:t>
      </w:r>
      <w:proofErr w:type="spellEnd"/>
      <w:r>
        <w:t xml:space="preserve"> nejpozději do  30 dnů ode dne jejího písemného vyúčtování, doručeného zadavatelem prodávajícímu. V případě pochybností o datu doručení se má za to, že dnem doručení se rozumí třetí den od odeslání vyúčtování zadavatelem.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IV.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Cena zboží</w:t>
      </w:r>
    </w:p>
    <w:p w:rsidR="0041403C" w:rsidRDefault="0041403C" w:rsidP="0041403C">
      <w:pPr>
        <w:jc w:val="center"/>
      </w:pPr>
    </w:p>
    <w:p w:rsidR="0041403C" w:rsidRDefault="0041403C" w:rsidP="0041403C">
      <w:pPr>
        <w:numPr>
          <w:ilvl w:val="0"/>
          <w:numId w:val="4"/>
        </w:numPr>
        <w:overflowPunct/>
        <w:autoSpaceDE/>
        <w:autoSpaceDN/>
        <w:adjustRightInd/>
        <w:spacing w:after="240"/>
        <w:jc w:val="both"/>
        <w:textAlignment w:val="auto"/>
      </w:pPr>
      <w:r>
        <w:t xml:space="preserve">Kupní cena zboží se sjednává jako cena nejvýše přípustná, kterou nelze překročit. V ceně je rovněž zahrnuta odborná montáž a instruktážní jízda. Specifikace ceny je uvedena v příloze č. 1. </w:t>
      </w:r>
    </w:p>
    <w:p w:rsidR="0041403C" w:rsidRDefault="0041403C" w:rsidP="0041403C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 xml:space="preserve">Sjednaná kupní cena za zboží bez DPH je </w:t>
      </w:r>
      <w:r>
        <w:rPr>
          <w:b/>
        </w:rPr>
        <w:t>[!DOPLNÍ PRODÁVAJÍCÍ!</w:t>
      </w:r>
      <w:r>
        <w:rPr>
          <w:b/>
          <w:lang w:val="en-US"/>
        </w:rPr>
        <w:t xml:space="preserve">] </w:t>
      </w:r>
      <w:r>
        <w:t xml:space="preserve">Kč (slovy: </w:t>
      </w:r>
      <w:r>
        <w:rPr>
          <w:b/>
        </w:rPr>
        <w:t>[!DOPLNÍ PRODÁVAJÍCÍ!</w:t>
      </w:r>
      <w:r>
        <w:rPr>
          <w:b/>
          <w:lang w:val="en-US"/>
        </w:rPr>
        <w:t>]</w:t>
      </w:r>
      <w:r>
        <w:t xml:space="preserve">korun českých), DPH 21 % činí </w:t>
      </w:r>
      <w:r>
        <w:rPr>
          <w:b/>
        </w:rPr>
        <w:t>[!DOPLNÍ PRODÁVAJÍCÍ!</w:t>
      </w:r>
      <w:r>
        <w:rPr>
          <w:b/>
          <w:lang w:val="en-US"/>
        </w:rPr>
        <w:t>]</w:t>
      </w:r>
      <w:r>
        <w:t xml:space="preserve">Kč a celková cena zboží včetně DPH je </w:t>
      </w:r>
      <w:r>
        <w:rPr>
          <w:b/>
        </w:rPr>
        <w:t>[!DOPLNÍ PRODÁVAJÍCÍ!</w:t>
      </w:r>
      <w:r>
        <w:rPr>
          <w:b/>
          <w:lang w:val="en-US"/>
        </w:rPr>
        <w:t xml:space="preserve">]  </w:t>
      </w:r>
      <w:r>
        <w:t xml:space="preserve">Kč (slovy: </w:t>
      </w:r>
      <w:r>
        <w:rPr>
          <w:b/>
        </w:rPr>
        <w:t>[!DOPLNÍ PRODÁVAJÍCÍ!</w:t>
      </w:r>
      <w:r>
        <w:rPr>
          <w:b/>
          <w:lang w:val="en-US"/>
        </w:rPr>
        <w:t>]</w:t>
      </w:r>
      <w:r>
        <w:t>korun českých).</w:t>
      </w:r>
    </w:p>
    <w:p w:rsidR="0041403C" w:rsidRPr="00E55F77" w:rsidRDefault="0041403C" w:rsidP="0041403C">
      <w:pPr>
        <w:pStyle w:val="Odstavecseseznamem"/>
        <w:numPr>
          <w:ilvl w:val="0"/>
          <w:numId w:val="4"/>
        </w:numPr>
        <w:tabs>
          <w:tab w:val="left" w:pos="567"/>
        </w:tabs>
        <w:spacing w:before="40"/>
        <w:jc w:val="both"/>
        <w:rPr>
          <w:szCs w:val="24"/>
        </w:rPr>
      </w:pPr>
      <w:r w:rsidRPr="00E55F77">
        <w:rPr>
          <w:szCs w:val="24"/>
        </w:rPr>
        <w:t xml:space="preserve"> Smluvní strany se dohodly, že současně s uzavřením této kupní smlouvy uzavřou kupní smlouvu, kterou</w:t>
      </w:r>
      <w:r>
        <w:rPr>
          <w:szCs w:val="24"/>
        </w:rPr>
        <w:t xml:space="preserve"> prodávající odkoupí od zadavatele jeho</w:t>
      </w:r>
      <w:r w:rsidRPr="00E55F77">
        <w:rPr>
          <w:szCs w:val="24"/>
        </w:rPr>
        <w:t xml:space="preserve"> </w:t>
      </w:r>
      <w:r>
        <w:rPr>
          <w:szCs w:val="24"/>
        </w:rPr>
        <w:t>stávající závěsný lodní motor zn. SELVA 30 EL</w:t>
      </w:r>
      <w:r w:rsidRPr="00E55F77">
        <w:rPr>
          <w:szCs w:val="24"/>
        </w:rPr>
        <w:t xml:space="preserve"> </w:t>
      </w:r>
      <w:r w:rsidRPr="00E55F77">
        <w:rPr>
          <w:snapToGrid w:val="0"/>
          <w:szCs w:val="24"/>
        </w:rPr>
        <w:t>dle sp</w:t>
      </w:r>
      <w:r>
        <w:rPr>
          <w:snapToGrid w:val="0"/>
          <w:szCs w:val="24"/>
        </w:rPr>
        <w:t>ecifikace uvedené v příloze č. 1</w:t>
      </w:r>
      <w:r w:rsidRPr="00E55F77">
        <w:rPr>
          <w:snapToGrid w:val="0"/>
          <w:szCs w:val="24"/>
        </w:rPr>
        <w:t xml:space="preserve"> této smlouvy, a to za dohodnutou cenu </w:t>
      </w:r>
      <w:r>
        <w:rPr>
          <w:b/>
        </w:rPr>
        <w:t>[!DOPLNÍ PRODÁVAJÍCÍ!</w:t>
      </w:r>
      <w:r>
        <w:rPr>
          <w:b/>
          <w:lang w:val="en-US"/>
        </w:rPr>
        <w:t>]</w:t>
      </w:r>
      <w:r w:rsidRPr="00E55F77">
        <w:rPr>
          <w:szCs w:val="24"/>
        </w:rPr>
        <w:t xml:space="preserve">Kč </w:t>
      </w:r>
      <w:r w:rsidRPr="00E55F77">
        <w:rPr>
          <w:i/>
          <w:szCs w:val="24"/>
        </w:rPr>
        <w:t>včetně DPH</w:t>
      </w:r>
      <w:r w:rsidRPr="00E55F77">
        <w:rPr>
          <w:szCs w:val="24"/>
        </w:rPr>
        <w:t xml:space="preserve"> (tzv. koupě na protiúčet). Smluvní strany se dohodly na zápočtu svých vzájemných pohledávek z titulu zaplacení kupní ceny z těchto kupních</w:t>
      </w:r>
      <w:r>
        <w:rPr>
          <w:szCs w:val="24"/>
        </w:rPr>
        <w:t xml:space="preserve"> smluv. Kupní cena vykupovaného závěsného lodního motoru s</w:t>
      </w:r>
      <w:r w:rsidRPr="00E55F77">
        <w:rPr>
          <w:szCs w:val="24"/>
        </w:rPr>
        <w:t>e započítává na k</w:t>
      </w:r>
      <w:r>
        <w:rPr>
          <w:szCs w:val="24"/>
        </w:rPr>
        <w:t>upní cenu prodávaného závěsného lodního motoru</w:t>
      </w:r>
      <w:r w:rsidRPr="00E55F77">
        <w:rPr>
          <w:szCs w:val="24"/>
        </w:rPr>
        <w:t>. Prodávající tento zápočet uvede ve faktuře za kupní cenu a kupující zaplatí výslednou kupní cenu po zápočtu.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V.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Platební podmínky</w:t>
      </w:r>
    </w:p>
    <w:p w:rsidR="0041403C" w:rsidRDefault="0041403C" w:rsidP="0041403C">
      <w:pPr>
        <w:jc w:val="both"/>
      </w:pPr>
    </w:p>
    <w:p w:rsidR="0041403C" w:rsidRDefault="0041403C" w:rsidP="0041403C">
      <w:pPr>
        <w:pStyle w:val="NormlnIMP"/>
        <w:numPr>
          <w:ilvl w:val="0"/>
          <w:numId w:val="9"/>
        </w:numPr>
        <w:tabs>
          <w:tab w:val="left" w:pos="8364"/>
        </w:tabs>
        <w:suppressAutoHyphens w:val="0"/>
        <w:spacing w:after="240" w:line="240" w:lineRule="auto"/>
      </w:pPr>
      <w:r>
        <w:t>Prodávající je oprávněn vystavit fakturu  zadavateli na základě potvrzeného dodacího listu.</w:t>
      </w:r>
    </w:p>
    <w:p w:rsidR="0041403C" w:rsidRDefault="0041403C" w:rsidP="0041403C">
      <w:pPr>
        <w:pStyle w:val="NormlnIMP"/>
        <w:numPr>
          <w:ilvl w:val="0"/>
          <w:numId w:val="9"/>
        </w:numPr>
        <w:tabs>
          <w:tab w:val="left" w:pos="8364"/>
        </w:tabs>
        <w:suppressAutoHyphens w:val="0"/>
        <w:spacing w:after="240" w:line="240" w:lineRule="auto"/>
      </w:pPr>
      <w:r>
        <w:t xml:space="preserve">Prodávající se zavazuje doručit fakturu zadavateli spolu se zbožím. Faktura bude mít náležitosti dle § 28 odst. 2 zákona č. 235/2004 Sb., o dani z přidané hodnoty, ve znění pozdějších předpisů a § 435 zákona č. 89/2012 Sb., občanský zákoník, ve znění pozdějších předpisů. </w:t>
      </w:r>
    </w:p>
    <w:p w:rsidR="0041403C" w:rsidRDefault="0041403C" w:rsidP="0041403C">
      <w:pPr>
        <w:pStyle w:val="NormlnIMP"/>
        <w:numPr>
          <w:ilvl w:val="0"/>
          <w:numId w:val="9"/>
        </w:numPr>
        <w:tabs>
          <w:tab w:val="left" w:pos="8364"/>
        </w:tabs>
        <w:suppressAutoHyphens w:val="0"/>
        <w:spacing w:after="240" w:line="240" w:lineRule="auto"/>
      </w:pPr>
      <w:r>
        <w:t>Zadavatel je povinen zaplatit fakturu v termínu do 30 dnů po jejím doručení. V případě pochybností se má za to, že dnem doručení se rozumí třetí den ode dne odeslání faktury.</w:t>
      </w:r>
    </w:p>
    <w:p w:rsidR="0041403C" w:rsidRDefault="0041403C" w:rsidP="0041403C">
      <w:pPr>
        <w:pStyle w:val="NormlnIMP"/>
        <w:numPr>
          <w:ilvl w:val="0"/>
          <w:numId w:val="9"/>
        </w:numPr>
        <w:tabs>
          <w:tab w:val="left" w:pos="8364"/>
        </w:tabs>
        <w:suppressAutoHyphens w:val="0"/>
        <w:autoSpaceDN/>
        <w:adjustRightInd/>
        <w:spacing w:after="240" w:line="240" w:lineRule="auto"/>
      </w:pPr>
      <w:r>
        <w:t>Pro případ prodlení se smluvní strany dohodly:</w:t>
      </w:r>
    </w:p>
    <w:p w:rsidR="0041403C" w:rsidRDefault="0041403C" w:rsidP="0041403C">
      <w:pPr>
        <w:numPr>
          <w:ilvl w:val="0"/>
          <w:numId w:val="11"/>
        </w:numPr>
        <w:tabs>
          <w:tab w:val="left" w:pos="993"/>
        </w:tabs>
        <w:suppressAutoHyphens/>
        <w:overflowPunct/>
        <w:autoSpaceDE/>
        <w:autoSpaceDN/>
        <w:adjustRightInd/>
        <w:ind w:left="1060" w:hanging="425"/>
        <w:jc w:val="both"/>
        <w:textAlignment w:val="auto"/>
      </w:pPr>
      <w:r>
        <w:t>na smluvní pokutě ve výši 0,05 % ceny zboží s DPH, a to za každý den prodlení, kterou se zavazuje zaplatit prodávající zadavateli do 30 dnů po doručení  zadavatelem písemně zúčtované smluvní pokuty za nesplnění závazku dle čl. V. odst. /2/ této smlouvy,</w:t>
      </w:r>
    </w:p>
    <w:p w:rsidR="0041403C" w:rsidRDefault="0041403C" w:rsidP="0041403C">
      <w:pPr>
        <w:ind w:left="633"/>
        <w:jc w:val="both"/>
      </w:pPr>
    </w:p>
    <w:p w:rsidR="0041403C" w:rsidRDefault="0041403C" w:rsidP="0041403C">
      <w:pPr>
        <w:numPr>
          <w:ilvl w:val="0"/>
          <w:numId w:val="11"/>
        </w:numPr>
        <w:tabs>
          <w:tab w:val="left" w:pos="993"/>
        </w:tabs>
        <w:suppressAutoHyphens/>
        <w:overflowPunct/>
        <w:autoSpaceDE/>
        <w:autoSpaceDN/>
        <w:adjustRightInd/>
        <w:spacing w:after="240"/>
        <w:ind w:left="992" w:hanging="357"/>
        <w:jc w:val="both"/>
        <w:textAlignment w:val="auto"/>
      </w:pPr>
      <w:r>
        <w:t>na úroku z prodlení ve výši 0,05 % fakturované ceny zboží s DPH, a to za každý den prodlení, který se zavazuje zaplatit zadavatel prodávajícímu do 30 dnů po doručení prodávajícím písemně zúčtovaném úroku z prodlení za nesplnění závazku dle čl. V. odst. /3/ této smlouvy.</w:t>
      </w:r>
    </w:p>
    <w:p w:rsidR="0041403C" w:rsidRDefault="0041403C" w:rsidP="0041403C">
      <w:pPr>
        <w:pStyle w:val="NormlnIMP"/>
        <w:numPr>
          <w:ilvl w:val="0"/>
          <w:numId w:val="9"/>
        </w:numPr>
        <w:tabs>
          <w:tab w:val="left" w:pos="8364"/>
        </w:tabs>
        <w:suppressAutoHyphens w:val="0"/>
        <w:autoSpaceDN/>
        <w:adjustRightInd/>
        <w:spacing w:after="240" w:line="240" w:lineRule="auto"/>
      </w:pPr>
      <w:r>
        <w:rPr>
          <w:color w:val="000000"/>
        </w:rPr>
        <w:t>Zálohy zadavatel neposkytuje.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VI.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Dodání a převzetí zboží</w:t>
      </w:r>
    </w:p>
    <w:p w:rsidR="0041403C" w:rsidRDefault="0041403C" w:rsidP="0041403C">
      <w:pPr>
        <w:jc w:val="both"/>
      </w:pPr>
    </w:p>
    <w:p w:rsidR="0041403C" w:rsidRDefault="0041403C" w:rsidP="0041403C">
      <w:pPr>
        <w:jc w:val="both"/>
      </w:pPr>
    </w:p>
    <w:p w:rsidR="0041403C" w:rsidRDefault="0041403C" w:rsidP="0041403C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Místem dodání a převzetí zboží jsou prostory veslařské loděnice TJ Jiskry Třeboň na adrese U Světa 1006, 379 01 Třeboň.</w:t>
      </w:r>
    </w:p>
    <w:p w:rsidR="0041403C" w:rsidRDefault="0041403C" w:rsidP="0041403C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Zboží bude dodáno převzetím zboží zadavatelem a prodávajícím po potvrzení dodacího listu v místě dodání. K podpisu dodacího listu je oprávněn pověřený pracovník pro převzetí zboží.</w:t>
      </w:r>
    </w:p>
    <w:p w:rsidR="0041403C" w:rsidRDefault="0041403C" w:rsidP="0041403C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120"/>
        <w:jc w:val="both"/>
        <w:textAlignment w:val="auto"/>
      </w:pPr>
      <w:r>
        <w:t>Prodávající dodá při předání zboží:</w:t>
      </w:r>
    </w:p>
    <w:p w:rsidR="0041403C" w:rsidRDefault="0041403C" w:rsidP="0041403C">
      <w:pPr>
        <w:numPr>
          <w:ilvl w:val="1"/>
          <w:numId w:val="7"/>
        </w:numPr>
        <w:tabs>
          <w:tab w:val="left" w:pos="993"/>
        </w:tabs>
        <w:suppressAutoHyphens/>
        <w:overflowPunct/>
        <w:autoSpaceDE/>
        <w:autoSpaceDN/>
        <w:adjustRightInd/>
        <w:ind w:left="992" w:hanging="357"/>
        <w:textAlignment w:val="auto"/>
      </w:pPr>
      <w:r>
        <w:t>fakturu,</w:t>
      </w:r>
    </w:p>
    <w:p w:rsidR="0041403C" w:rsidRDefault="0041403C" w:rsidP="0041403C">
      <w:pPr>
        <w:numPr>
          <w:ilvl w:val="1"/>
          <w:numId w:val="7"/>
        </w:numPr>
        <w:tabs>
          <w:tab w:val="left" w:pos="993"/>
        </w:tabs>
        <w:suppressAutoHyphens/>
        <w:overflowPunct/>
        <w:autoSpaceDE/>
        <w:autoSpaceDN/>
        <w:adjustRightInd/>
        <w:ind w:left="992" w:hanging="357"/>
        <w:textAlignment w:val="auto"/>
      </w:pPr>
      <w:r>
        <w:t xml:space="preserve">předepsanou technickou dokumentaci, </w:t>
      </w:r>
    </w:p>
    <w:p w:rsidR="0041403C" w:rsidRDefault="0041403C" w:rsidP="0041403C">
      <w:pPr>
        <w:numPr>
          <w:ilvl w:val="1"/>
          <w:numId w:val="7"/>
        </w:numPr>
        <w:tabs>
          <w:tab w:val="left" w:pos="993"/>
        </w:tabs>
        <w:suppressAutoHyphens/>
        <w:overflowPunct/>
        <w:autoSpaceDE/>
        <w:autoSpaceDN/>
        <w:adjustRightInd/>
        <w:ind w:left="992" w:hanging="357"/>
        <w:textAlignment w:val="auto"/>
      </w:pPr>
      <w:r>
        <w:t>servisní knížku,</w:t>
      </w:r>
    </w:p>
    <w:p w:rsidR="0041403C" w:rsidRDefault="0041403C" w:rsidP="0041403C">
      <w:pPr>
        <w:numPr>
          <w:ilvl w:val="1"/>
          <w:numId w:val="7"/>
        </w:numPr>
        <w:tabs>
          <w:tab w:val="left" w:pos="993"/>
        </w:tabs>
        <w:suppressAutoHyphens/>
        <w:overflowPunct/>
        <w:autoSpaceDE/>
        <w:autoSpaceDN/>
        <w:adjustRightInd/>
        <w:ind w:left="992" w:hanging="357"/>
        <w:textAlignment w:val="auto"/>
      </w:pPr>
      <w:r>
        <w:t>návod k použití v českém jazyce.</w:t>
      </w:r>
    </w:p>
    <w:p w:rsidR="0041403C" w:rsidRDefault="0041403C" w:rsidP="0041403C">
      <w:pPr>
        <w:tabs>
          <w:tab w:val="left" w:pos="993"/>
        </w:tabs>
        <w:overflowPunct/>
        <w:autoSpaceDE/>
        <w:ind w:left="992" w:hanging="357"/>
        <w:textAlignment w:val="auto"/>
      </w:pPr>
    </w:p>
    <w:p w:rsidR="0041403C" w:rsidRDefault="0041403C" w:rsidP="0041403C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Na zboží bude proveden kompletní předprodejní servis a motor bude naplněn provozními kapalinami za 100 %.</w:t>
      </w:r>
    </w:p>
    <w:p w:rsidR="0041403C" w:rsidRDefault="0041403C" w:rsidP="0041403C">
      <w:pPr>
        <w:numPr>
          <w:ilvl w:val="0"/>
          <w:numId w:val="7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Vady zjevné při dodání zboží je  zadavatel povinen sdělit prodávajícímu při jeho převzetí, vady skryté je zadavatel povinen sdělit bez zbytečného odkladu.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VII.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Záruka za jakost zboží</w:t>
      </w:r>
    </w:p>
    <w:p w:rsidR="0041403C" w:rsidRDefault="0041403C" w:rsidP="0041403C"/>
    <w:p w:rsidR="0041403C" w:rsidRDefault="0041403C" w:rsidP="0041403C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 xml:space="preserve">Prodávající prohlašuje, že zaručuje dohodnuté vlastnosti zboží, a to za jakost zboží                 na dobu 60 měsíců. </w:t>
      </w:r>
    </w:p>
    <w:p w:rsidR="0041403C" w:rsidRPr="002A7D5A" w:rsidRDefault="0041403C" w:rsidP="0041403C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szCs w:val="24"/>
        </w:rPr>
      </w:pPr>
      <w:r w:rsidRPr="002A7D5A">
        <w:rPr>
          <w:szCs w:val="24"/>
        </w:rPr>
        <w:t xml:space="preserve">Prodávající se zavazuje </w:t>
      </w:r>
      <w:r w:rsidRPr="009F60DD">
        <w:rPr>
          <w:szCs w:val="24"/>
        </w:rPr>
        <w:t>zajistit dodávky originálních náhradních dílů, záručního a pozáručního servisu a provádění servisních prohlídek v smluvně zajištěných autorizovaných servisech po dobu 120 měsíců.</w:t>
      </w:r>
    </w:p>
    <w:p w:rsidR="0041403C" w:rsidRDefault="0041403C" w:rsidP="0041403C">
      <w:pPr>
        <w:numPr>
          <w:ilvl w:val="0"/>
          <w:numId w:val="10"/>
        </w:numPr>
        <w:tabs>
          <w:tab w:val="left" w:pos="709"/>
        </w:tabs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Běh záruční lhůty začíná ode dne převzetí zboží zadavatelem. Záruční doba neběží po dobu, po kterou zadavatel nemůže užívat zboží pro jeho vady, za které odpovídá prodávající.</w:t>
      </w:r>
    </w:p>
    <w:p w:rsidR="0041403C" w:rsidRDefault="0041403C" w:rsidP="0041403C">
      <w:pPr>
        <w:numPr>
          <w:ilvl w:val="0"/>
          <w:numId w:val="10"/>
        </w:numPr>
        <w:tabs>
          <w:tab w:val="left" w:pos="709"/>
        </w:tabs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Lhůta pro vyřízení reklamace činí 30 dnů po doručení reklamačního protokolu prodávajícímu. V pochybnostech se má za to, že dnem doručení se rozumí třetí den od odeslání protokolu zadavatelem.</w:t>
      </w:r>
    </w:p>
    <w:p w:rsidR="0041403C" w:rsidRDefault="0041403C" w:rsidP="0041403C">
      <w:pPr>
        <w:numPr>
          <w:ilvl w:val="0"/>
          <w:numId w:val="10"/>
        </w:numPr>
        <w:suppressAutoHyphens/>
        <w:overflowPunct/>
        <w:autoSpaceDE/>
        <w:autoSpaceDN/>
        <w:adjustRightInd/>
        <w:spacing w:after="120"/>
        <w:jc w:val="both"/>
        <w:textAlignment w:val="auto"/>
      </w:pPr>
      <w:r>
        <w:t>Záruční i pozáruční servis a opravy prodávající zajistí u autorizovaných servisů, jejichž seznam a adresy jsou uvedeny v příloze č. 2.</w:t>
      </w:r>
    </w:p>
    <w:p w:rsidR="0041403C" w:rsidRDefault="0041403C" w:rsidP="0041403C">
      <w:pPr>
        <w:suppressAutoHyphens/>
        <w:overflowPunct/>
        <w:autoSpaceDE/>
        <w:autoSpaceDN/>
        <w:adjustRightInd/>
        <w:spacing w:after="120"/>
        <w:jc w:val="both"/>
        <w:textAlignment w:val="auto"/>
      </w:pP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VIII.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Další ujednání</w:t>
      </w:r>
    </w:p>
    <w:p w:rsidR="0041403C" w:rsidRDefault="0041403C" w:rsidP="0041403C">
      <w:pPr>
        <w:jc w:val="both"/>
      </w:pPr>
    </w:p>
    <w:p w:rsidR="0041403C" w:rsidRDefault="0041403C" w:rsidP="0041403C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Informace uvedené v této smlouvě označuje zadavatel ve smyslu ustanovení § 1730 odst. 2) zákona č. 89/2012 Sb., občanský zákoník, ve znění pozdějších předpisů jako důvěrné a prodávající se podpisem této smlouvy zavazuje, že tyto informace neprozradí třetí osobě a ani je nepoužije v rozporu s jejich účelem pro své potřeby bez předchozího písemného souhlasu zadavatele.</w:t>
      </w:r>
    </w:p>
    <w:p w:rsidR="0041403C" w:rsidRDefault="0041403C" w:rsidP="0041403C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Každá ze smluvních stran je povinna bez zbytečného odkladu písemně sdělit druhé smluvní straně případnou změnu v údajích uvedených v záhlaví této smlouvy.</w:t>
      </w:r>
    </w:p>
    <w:p w:rsidR="0041403C" w:rsidRDefault="0041403C" w:rsidP="0041403C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240"/>
        <w:jc w:val="both"/>
        <w:textAlignment w:val="auto"/>
      </w:pPr>
      <w:r>
        <w:t>Prodávající prohlašuje, že zboží uvedené v čl. II. odst. /1/ a odst. /5/ této smlouvy nemá právní vady.</w:t>
      </w:r>
    </w:p>
    <w:p w:rsidR="0041403C" w:rsidRPr="00B7498C" w:rsidRDefault="0041403C" w:rsidP="0041403C">
      <w:pPr>
        <w:numPr>
          <w:ilvl w:val="0"/>
          <w:numId w:val="8"/>
        </w:numPr>
        <w:suppressAutoHyphens/>
        <w:overflowPunct/>
        <w:autoSpaceDE/>
        <w:autoSpaceDN/>
        <w:adjustRightInd/>
        <w:spacing w:after="240"/>
        <w:jc w:val="both"/>
        <w:textAlignment w:val="auto"/>
        <w:rPr>
          <w:b/>
          <w:bCs/>
        </w:rPr>
      </w:pPr>
      <w:r>
        <w:t xml:space="preserve">Pro případ porušení závazků blíže specifikovaných v čl. VIII. odst. /1/ a /3/ této smlouvy je prodávající povinen zaplatit zadavateli smluvní pokutu ve výši 100.000,- Kč, (slovy: </w:t>
      </w:r>
      <w:proofErr w:type="spellStart"/>
      <w:r>
        <w:t>Jednostotisíc</w:t>
      </w:r>
      <w:proofErr w:type="spellEnd"/>
      <w:r>
        <w:t xml:space="preserve"> korun českých) splatnou do 30 dnů ode dne jejího vyúčtování  zadavatelem.</w:t>
      </w:r>
    </w:p>
    <w:p w:rsidR="0041403C" w:rsidRDefault="0041403C" w:rsidP="0041403C">
      <w:pPr>
        <w:jc w:val="center"/>
        <w:rPr>
          <w:b/>
          <w:bCs/>
        </w:rPr>
      </w:pPr>
      <w:r>
        <w:rPr>
          <w:b/>
          <w:bCs/>
        </w:rPr>
        <w:t>IX.</w:t>
      </w:r>
    </w:p>
    <w:p w:rsidR="0041403C" w:rsidRDefault="0041403C" w:rsidP="0041403C">
      <w:pPr>
        <w:pStyle w:val="Nadpis1"/>
        <w:numPr>
          <w:ilvl w:val="0"/>
          <w:numId w:val="0"/>
        </w:numPr>
        <w:rPr>
          <w:sz w:val="24"/>
        </w:rPr>
      </w:pPr>
      <w:r>
        <w:rPr>
          <w:sz w:val="24"/>
        </w:rPr>
        <w:t>Společná a závěrečná ustanovení</w:t>
      </w:r>
    </w:p>
    <w:p w:rsidR="0041403C" w:rsidRDefault="0041403C" w:rsidP="0041403C"/>
    <w:p w:rsidR="0041403C" w:rsidRDefault="0041403C" w:rsidP="0041403C">
      <w:pPr>
        <w:jc w:val="both"/>
      </w:pP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Vzájemné vztahy smluvních stran, které nejsou výslovně dohodnuty v této smlouvě, se řídí příslušnými ustanoveními občanského zákoníku.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 xml:space="preserve">Ujednáními o smluvních pokutách není dotčen nárok zadavatele na náhradu </w:t>
      </w:r>
      <w:proofErr w:type="spellStart"/>
      <w:r>
        <w:t>škodyvůči</w:t>
      </w:r>
      <w:proofErr w:type="spellEnd"/>
      <w:r>
        <w:t xml:space="preserve"> prodávajícímu.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  <w:tab w:val="left" w:pos="1134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Zadavatel je oprávněn odstoupit od smlouvy v případě podstatného porušení této smlouvy prodávajícím. Za podstatné porušení se považuje zejména:</w:t>
      </w:r>
    </w:p>
    <w:p w:rsidR="0041403C" w:rsidRDefault="0041403C" w:rsidP="0041403C">
      <w:pPr>
        <w:suppressLineNumbers/>
        <w:tabs>
          <w:tab w:val="left" w:pos="-3686"/>
          <w:tab w:val="left" w:pos="1276"/>
        </w:tabs>
        <w:overflowPunct/>
        <w:autoSpaceDE/>
        <w:spacing w:after="240"/>
        <w:ind w:left="993" w:hanging="283"/>
        <w:jc w:val="both"/>
        <w:textAlignment w:val="auto"/>
      </w:pPr>
      <w:r>
        <w:t>-</w:t>
      </w:r>
      <w:r>
        <w:tab/>
        <w:t>prodlení prodávajícího s dodáním zboží o více než 30 dní,</w:t>
      </w:r>
    </w:p>
    <w:p w:rsidR="0041403C" w:rsidRDefault="0041403C" w:rsidP="0041403C">
      <w:pPr>
        <w:suppressLineNumbers/>
        <w:tabs>
          <w:tab w:val="left" w:pos="-3686"/>
          <w:tab w:val="left" w:pos="1276"/>
        </w:tabs>
        <w:overflowPunct/>
        <w:autoSpaceDE/>
        <w:spacing w:after="240"/>
        <w:ind w:left="993" w:hanging="283"/>
        <w:jc w:val="both"/>
        <w:textAlignment w:val="auto"/>
      </w:pPr>
      <w:r>
        <w:t>-</w:t>
      </w:r>
      <w:r>
        <w:tab/>
        <w:t>nepravdivé nebo zavádějící prohlášení prodávajícího podle článku VIII odst. /1/ a /3/.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  <w:tab w:val="left" w:pos="1134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Zadavatel je dále oprávněn od této kupní smlouvy odstoupit v případě, že:</w:t>
      </w:r>
    </w:p>
    <w:p w:rsidR="0041403C" w:rsidRDefault="0041403C" w:rsidP="0041403C">
      <w:pPr>
        <w:suppressLineNumbers/>
        <w:tabs>
          <w:tab w:val="left" w:pos="-4111"/>
          <w:tab w:val="left" w:pos="1276"/>
        </w:tabs>
        <w:overflowPunct/>
        <w:autoSpaceDE/>
        <w:spacing w:after="240"/>
        <w:ind w:left="993" w:hanging="283"/>
        <w:jc w:val="both"/>
        <w:textAlignment w:val="auto"/>
      </w:pPr>
      <w:r>
        <w:t>-</w:t>
      </w:r>
      <w:r>
        <w:tab/>
        <w:t>vůči majetku prodávajícího probíhá insolvenční řízení, v němž bylo vydáno rozhodnutí o úpadku, pokud to právní předpisy umožňují,</w:t>
      </w:r>
    </w:p>
    <w:p w:rsidR="0041403C" w:rsidRDefault="0041403C" w:rsidP="0041403C">
      <w:pPr>
        <w:suppressLineNumbers/>
        <w:tabs>
          <w:tab w:val="left" w:pos="-4111"/>
          <w:tab w:val="left" w:pos="1276"/>
        </w:tabs>
        <w:overflowPunct/>
        <w:autoSpaceDE/>
        <w:spacing w:after="240"/>
        <w:ind w:left="993" w:hanging="283"/>
        <w:jc w:val="both"/>
        <w:textAlignment w:val="auto"/>
      </w:pPr>
      <w:r>
        <w:t>-</w:t>
      </w:r>
      <w:r>
        <w:tab/>
        <w:t>insolvenční návrh na prodávajícího byl zamítnut proto, že majetek prodávajícího nepostačuje k úhradě nákladů insolvenčního řízení,</w:t>
      </w:r>
    </w:p>
    <w:p w:rsidR="0041403C" w:rsidRDefault="0041403C" w:rsidP="0041403C">
      <w:pPr>
        <w:suppressLineNumbers/>
        <w:tabs>
          <w:tab w:val="left" w:pos="-4111"/>
          <w:tab w:val="left" w:pos="1276"/>
        </w:tabs>
        <w:overflowPunct/>
        <w:autoSpaceDE/>
        <w:spacing w:after="240"/>
        <w:ind w:left="993" w:hanging="283"/>
        <w:jc w:val="both"/>
        <w:textAlignment w:val="auto"/>
      </w:pPr>
      <w:r>
        <w:t>-</w:t>
      </w:r>
      <w:r>
        <w:tab/>
        <w:t>prodávající vstoupí do likvidace.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je oprávněn odstoupit od plnění smlouvy, pokud je zadavatel v prodlení s úhradou faktury o více než 30 dnů od data splatnosti faktury.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Účinky odstoupení nastávají dnem doručení písemného oznámení o odstoupení druhé smluvní straně.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je povinen dokumenty související s prodejem zboží dle této smlouvy uchovávat nejméně po dobu deseti (10) let od konce účetního období, ve kterém došlo k zaplacení poslední části zboží, popř. k poslednímu zdanitelnému plnění dle této smlouvy, a to zejména pro účely kontroly oprávněnými kontrolními orgány.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je povinen ve smyslu ustanovení § 2 písm. e) zákona č. 320/2001 Sb., o finanční kontrole ve veřejné správě a o změně některých zákonů (zákon o finanční kontrole), spolupůsobit při výkonu finanční kontroly.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souhlasí s  tím, aby subjekty oprávněné dle zákona o finanční kontrole provedly finanční kontrolu závazkového vztahu vyplývajícího ze smlouvy.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je povinen upozornit kupujícího písemně na existující či hrozící střet zájmů bezodkladně poté, co střet zájmů vznikne nebo vyjde najevo, pokud prodávajícím i při vynaložení veškeré odborné péče nemohl střet zájmů zjistit před uzavřením této smlouvy.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bez jakýchkoliv výhrad souhlasí se zveřejněním své identifikace a dalších údajů uvedených ve smlouvě včetně ceny zboží.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 xml:space="preserve">Smluvní strany se zavazují, že veškeré spory vzniklé v souvislosti s realizací smlouvy budou řešeny smírnou cestou – dohodou. Nedojde-li k dohodě, budou spory řešeny před příslušnými soudy. 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Prodávající není bez předchozího písemného souhlasu zadavatele oprávněn postoupit práva a povinnosti této kupní smlouvy na třetí osobu.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Součástí této smlouvy jsou příloha č. 1 (Specifikace zboží a ceny) a příloha č. 2 (Seznam adres autorizovaných servisů).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</w:pPr>
      <w:r>
        <w:t>Tato smlouva může být měněna nebo doplňována pouze na základě dohody obou smluvních stran písemnými číslovanými dodatky k této smlouvě.</w:t>
      </w:r>
    </w:p>
    <w:p w:rsidR="0041403C" w:rsidRPr="00EA27F5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spacing w:after="240"/>
        <w:ind w:left="0"/>
        <w:jc w:val="both"/>
        <w:textAlignment w:val="auto"/>
        <w:rPr>
          <w:szCs w:val="24"/>
        </w:rPr>
      </w:pPr>
      <w:r w:rsidRPr="00EA27F5">
        <w:rPr>
          <w:szCs w:val="24"/>
        </w:rPr>
        <w:t xml:space="preserve">Smlouva </w:t>
      </w:r>
      <w:r>
        <w:rPr>
          <w:szCs w:val="24"/>
        </w:rPr>
        <w:t xml:space="preserve">obsahuje sedm /7/ stran a </w:t>
      </w:r>
      <w:r w:rsidRPr="00EA27F5">
        <w:rPr>
          <w:szCs w:val="24"/>
        </w:rPr>
        <w:t>je vyhotovena ve čtyřech (4) stejnopisech, každý s platností originálu, z nichž  zadavatel obdrží dva (2) a prodávající dva (2) výtisky.</w:t>
      </w:r>
      <w:r w:rsidRPr="00EA27F5">
        <w:rPr>
          <w:color w:val="000000"/>
          <w:szCs w:val="24"/>
        </w:rPr>
        <w:t xml:space="preserve"> Všechny uzavřené dodatky budou vyhotoveny rovněž ve čtyřech /4/ stejnopisech.</w:t>
      </w:r>
    </w:p>
    <w:p w:rsidR="0041403C" w:rsidRDefault="0041403C" w:rsidP="0041403C">
      <w:pPr>
        <w:numPr>
          <w:ilvl w:val="0"/>
          <w:numId w:val="5"/>
        </w:numPr>
        <w:suppressLineNumbers/>
        <w:tabs>
          <w:tab w:val="left" w:pos="709"/>
        </w:tabs>
        <w:suppressAutoHyphens/>
        <w:overflowPunct/>
        <w:autoSpaceDE/>
        <w:autoSpaceDN/>
        <w:adjustRightInd/>
        <w:ind w:left="0"/>
        <w:jc w:val="both"/>
        <w:textAlignment w:val="auto"/>
      </w:pPr>
      <w:r>
        <w:rPr>
          <w:noProof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61211330" wp14:editId="4CE9F978">
                <wp:simplePos x="0" y="0"/>
                <wp:positionH relativeFrom="margin">
                  <wp:posOffset>-42545</wp:posOffset>
                </wp:positionH>
                <wp:positionV relativeFrom="paragraph">
                  <wp:posOffset>843915</wp:posOffset>
                </wp:positionV>
                <wp:extent cx="5847080" cy="1447800"/>
                <wp:effectExtent l="0" t="0" r="0" b="0"/>
                <wp:wrapSquare wrapText="largest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7080" cy="1447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0"/>
                              <w:gridCol w:w="783"/>
                              <w:gridCol w:w="4039"/>
                            </w:tblGrid>
                            <w:tr w:rsidR="0041403C">
                              <w:trPr>
                                <w:trHeight w:val="1387"/>
                              </w:trPr>
                              <w:tc>
                                <w:tcPr>
                                  <w:tcW w:w="4390" w:type="dxa"/>
                                  <w:shd w:val="clear" w:color="auto" w:fill="auto"/>
                                </w:tcPr>
                                <w:p w:rsidR="0041403C" w:rsidRDefault="0041403C">
                                  <w:pPr>
                                    <w:snapToGrid w:val="0"/>
                                  </w:pPr>
                                  <w:r>
                                    <w:t>V ………………….....dne.................2014</w:t>
                                  </w:r>
                                </w:p>
                                <w:p w:rsidR="0041403C" w:rsidRPr="00EA27F5" w:rsidRDefault="0041403C">
                                  <w:pPr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Cs w:val="24"/>
                                    </w:rPr>
                                    <w:t xml:space="preserve">        </w:t>
                                  </w:r>
                                  <w:r w:rsidRPr="00EA27F5">
                                    <w:rPr>
                                      <w:b/>
                                      <w:szCs w:val="24"/>
                                    </w:rPr>
                                    <w:t>[!DOPLNÍ PRODÁVAJÍCÍ!</w:t>
                                  </w:r>
                                  <w:r w:rsidRPr="00EA27F5">
                                    <w:rPr>
                                      <w:b/>
                                      <w:szCs w:val="24"/>
                                      <w:lang w:val="en-US"/>
                                    </w:rPr>
                                    <w:t>]</w:t>
                                  </w:r>
                                </w:p>
                                <w:p w:rsidR="0041403C" w:rsidRDefault="0041403C"/>
                                <w:p w:rsidR="0041403C" w:rsidRDefault="0041403C" w:rsidP="009F60DD"/>
                                <w:p w:rsidR="0041403C" w:rsidRDefault="0041403C">
                                  <w:pPr>
                                    <w:jc w:val="center"/>
                                  </w:pPr>
                                  <w:r>
                                    <w:t>---------------------------------------</w:t>
                                  </w:r>
                                </w:p>
                                <w:p w:rsidR="0041403C" w:rsidRDefault="0041403C" w:rsidP="00260B8F">
                                  <w:pPr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[!DOPLNÍ PRODÁVAJÍCÍ!</w:t>
                                  </w: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]</w:t>
                                  </w:r>
                                </w:p>
                                <w:p w:rsidR="0041403C" w:rsidRPr="00260B8F" w:rsidRDefault="0041403C" w:rsidP="00260B8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en-US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lang w:val="en-US"/>
                                    </w:rPr>
                                    <w:t>prodáv</w:t>
                                  </w:r>
                                  <w:r w:rsidRPr="00260B8F">
                                    <w:rPr>
                                      <w:rFonts w:ascii="Arial" w:hAnsi="Arial" w:cs="Arial"/>
                                      <w:sz w:val="20"/>
                                      <w:lang w:val="en-US"/>
                                    </w:rPr>
                                    <w:t>ající</w:t>
                                  </w:r>
                                  <w:proofErr w:type="spellEnd"/>
                                  <w:r w:rsidRPr="00260B8F">
                                    <w:rPr>
                                      <w:rFonts w:ascii="Arial" w:hAnsi="Arial" w:cs="Arial"/>
                                      <w:sz w:val="20"/>
                                      <w:lang w:val="en-US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83" w:type="dxa"/>
                                  <w:shd w:val="clear" w:color="auto" w:fill="auto"/>
                                </w:tcPr>
                                <w:p w:rsidR="0041403C" w:rsidRDefault="0041403C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039" w:type="dxa"/>
                                  <w:shd w:val="clear" w:color="auto" w:fill="auto"/>
                                </w:tcPr>
                                <w:p w:rsidR="0041403C" w:rsidRDefault="0041403C">
                                  <w:pPr>
                                    <w:snapToGrid w:val="0"/>
                                  </w:pPr>
                                  <w:r>
                                    <w:t>V Třeboni dne.….…….....……….2014</w:t>
                                  </w:r>
                                </w:p>
                                <w:p w:rsidR="0041403C" w:rsidRDefault="0041403C"/>
                                <w:p w:rsidR="0041403C" w:rsidRDefault="0041403C"/>
                                <w:p w:rsidR="0041403C" w:rsidRDefault="0041403C" w:rsidP="009F60DD"/>
                                <w:p w:rsidR="0041403C" w:rsidRDefault="0041403C">
                                  <w:pPr>
                                    <w:jc w:val="center"/>
                                  </w:pPr>
                                  <w:r>
                                    <w:t>-------------------------------------------</w:t>
                                  </w:r>
                                </w:p>
                                <w:p w:rsidR="0041403C" w:rsidRDefault="0041403C">
                                  <w:pPr>
                                    <w:jc w:val="center"/>
                                  </w:pPr>
                                  <w:r>
                                    <w:t xml:space="preserve">Mgr. Terezie </w:t>
                                  </w:r>
                                  <w:proofErr w:type="spellStart"/>
                                  <w:r>
                                    <w:t>Jenisová</w:t>
                                  </w:r>
                                  <w:proofErr w:type="spellEnd"/>
                                </w:p>
                                <w:p w:rsidR="0041403C" w:rsidRDefault="0041403C">
                                  <w:pPr>
                                    <w:jc w:val="center"/>
                                  </w:pPr>
                                  <w:r>
                                    <w:t>starostka města</w:t>
                                  </w:r>
                                </w:p>
                                <w:p w:rsidR="0041403C" w:rsidRDefault="0041403C">
                                  <w:pPr>
                                    <w:jc w:val="center"/>
                                  </w:pPr>
                                  <w:r>
                                    <w:t>(zadavatel)</w:t>
                                  </w:r>
                                </w:p>
                                <w:p w:rsidR="0041403C" w:rsidRDefault="0041403C">
                                  <w:pPr>
                                    <w:pStyle w:val="Nadpis5"/>
                                    <w:numPr>
                                      <w:ilvl w:val="0"/>
                                      <w:numId w:val="0"/>
                                    </w:numPr>
                                    <w:ind w:left="179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1403C">
                              <w:trPr>
                                <w:trHeight w:val="553"/>
                              </w:trPr>
                              <w:tc>
                                <w:tcPr>
                                  <w:tcW w:w="4390" w:type="dxa"/>
                                  <w:shd w:val="clear" w:color="auto" w:fill="auto"/>
                                </w:tcPr>
                                <w:p w:rsidR="0041403C" w:rsidRDefault="0041403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3" w:type="dxa"/>
                                  <w:shd w:val="clear" w:color="auto" w:fill="auto"/>
                                </w:tcPr>
                                <w:p w:rsidR="0041403C" w:rsidRDefault="0041403C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039" w:type="dxa"/>
                                  <w:shd w:val="clear" w:color="auto" w:fill="auto"/>
                                </w:tcPr>
                                <w:p w:rsidR="0041403C" w:rsidRDefault="0041403C">
                                  <w:pPr>
                                    <w:snapToGrid w:val="0"/>
                                    <w:jc w:val="center"/>
                                  </w:pPr>
                                </w:p>
                                <w:p w:rsidR="0041403C" w:rsidRDefault="0041403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41403C" w:rsidRDefault="0041403C" w:rsidP="0041403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3.35pt;margin-top:66.45pt;width:460.4pt;height:114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HQlAIAACIFAAAOAAAAZHJzL2Uyb0RvYy54bWysVEtu2zAQ3RfoHQjuHUmGnFhC5CCfuiiQ&#10;foCkB6AlyiJKcViStpQWOVDP0Yt1SFpO0m6KolpQQ3L4+GbmDc8vxl6SPTdWgKpodpJSwlUNjVDb&#10;in6+X8+WlFjHVMMkKF7RB27pxer1q/NBl3wOHciGG4IgypaDrmjnnC6TxNYd75k9Ac0VbrZgeuZw&#10;arZJY9iA6L1M5ml6mgxgGm2g5tbi6k3cpKuA37a8dh/b1nJHZEWRmwujCePGj8nqnJVbw3Qn6gMN&#10;9g8seiYUXnqEumGOkZ0Rf0D1ojZgoXUnNfQJtK2oeYgBo8nS36K565jmIRZMjtXHNNn/B1t/2H8y&#10;RDRYO0oU67FE93x0sP/5g2iQnGQ+RYO2JXreafR14xWM3t2Ha/Ut1F8sUXDdMbXll8bA0HHWIMVw&#10;Mnl2NOJYD7IZ3kODd7GdgwA0tqb3gJgRguhYqodjeZAPqXFxsczP0iVu1biX5fnZMg0FTFg5HdfG&#10;urcceuKNihqsf4Bn+1vrMBB0nVwCfZCiWQspw8RsN9fSkD1DrazDF89K3bG4Ol1no2vAs88xpPJI&#10;CjxmvC6uYAhIwO/5YIIwvhfZPE+v5sVsfbo8m+XrfDErML5ZmhVXxWmaF/nN+tEzyPKyE03D1a1Q&#10;fBJplv+dCA7tEuUVZEqGihaL+SIE94L9IaxDrKn/fPUxaS/ceuGwZ6XoK4oVODix0pf9jWrwACsd&#10;EzLayUv6AQ1zMP1DVoJIvC6iQty4GRHFK2cDzQPKxQAWEwuPDw0aHZhvlAzYtBW1X3fMcErkO4WS&#10;8x0+GWYyNpPBVI1HK+ooiea1iy/BThux7RA5ilrBJcqyFUEwTyyQsp9gIwbyh0fDd/rzefB6etpW&#10;vwAAAP//AwBQSwMEFAAGAAgAAAAhAI4exH3eAAAACgEAAA8AAABkcnMvZG93bnJldi54bWxMj8FO&#10;g0AQhu8mvsNmTLy1C9TQgiyN1tirEU163cKUJbCzhN22+PYdT3qcmT/ffH+xne0gLjj5zpGCeBmB&#10;QKpd01Gr4PvrfbEB4YOmRg+OUMEPetiW93eFzht3pU+8VKEVDCGfawUmhDGX0tcGrfZLNyLx7eQm&#10;qwOPUyubSV8ZbgeZRFEqre6IPxg94s5g3Vdnq2D1kawPfl+97cYDZv3Gv/YnMko9PswvzyACzuEv&#10;DL/6rA4lOx3dmRovBgWLdM1J3q+SDAQHsvgpBnFkehplIMtC/q9Q3gAAAP//AwBQSwECLQAUAAYA&#10;CAAAACEAtoM4kv4AAADhAQAAEwAAAAAAAAAAAAAAAAAAAAAAW0NvbnRlbnRfVHlwZXNdLnhtbFBL&#10;AQItABQABgAIAAAAIQA4/SH/1gAAAJQBAAALAAAAAAAAAAAAAAAAAC8BAABfcmVscy8ucmVsc1BL&#10;AQItABQABgAIAAAAIQBMbxHQlAIAACIFAAAOAAAAAAAAAAAAAAAAAC4CAABkcnMvZTJvRG9jLnht&#10;bFBLAQItABQABgAIAAAAIQCOHsR93gAAAAoBAAAPAAAAAAAAAAAAAAAAAO4EAABkcnMvZG93bnJl&#10;di54bWxQSwUGAAAAAAQABADzAAAA+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0"/>
                        <w:gridCol w:w="783"/>
                        <w:gridCol w:w="4039"/>
                      </w:tblGrid>
                      <w:tr w:rsidR="0041403C">
                        <w:trPr>
                          <w:trHeight w:val="1387"/>
                        </w:trPr>
                        <w:tc>
                          <w:tcPr>
                            <w:tcW w:w="4390" w:type="dxa"/>
                            <w:shd w:val="clear" w:color="auto" w:fill="auto"/>
                          </w:tcPr>
                          <w:p w:rsidR="0041403C" w:rsidRDefault="0041403C">
                            <w:pPr>
                              <w:snapToGrid w:val="0"/>
                            </w:pPr>
                            <w:r>
                              <w:t>V ………………….....dne.................2014</w:t>
                            </w:r>
                          </w:p>
                          <w:p w:rsidR="0041403C" w:rsidRPr="00EA27F5" w:rsidRDefault="0041403C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        </w:t>
                            </w:r>
                            <w:r w:rsidRPr="00EA27F5">
                              <w:rPr>
                                <w:b/>
                                <w:szCs w:val="24"/>
                              </w:rPr>
                              <w:t>[!DOPLNÍ PRODÁVAJÍCÍ!</w:t>
                            </w:r>
                            <w:r w:rsidRPr="00EA27F5">
                              <w:rPr>
                                <w:b/>
                                <w:szCs w:val="24"/>
                                <w:lang w:val="en-US"/>
                              </w:rPr>
                              <w:t>]</w:t>
                            </w:r>
                          </w:p>
                          <w:p w:rsidR="0041403C" w:rsidRDefault="0041403C"/>
                          <w:p w:rsidR="0041403C" w:rsidRDefault="0041403C" w:rsidP="009F60DD"/>
                          <w:p w:rsidR="0041403C" w:rsidRDefault="0041403C">
                            <w:pPr>
                              <w:jc w:val="center"/>
                            </w:pPr>
                            <w:r>
                              <w:t>---------------------------------------</w:t>
                            </w:r>
                          </w:p>
                          <w:p w:rsidR="0041403C" w:rsidRDefault="0041403C" w:rsidP="00260B8F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[!DOPLNÍ PRODÁVAJÍCÍ!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]</w:t>
                            </w:r>
                          </w:p>
                          <w:p w:rsidR="0041403C" w:rsidRPr="00260B8F" w:rsidRDefault="0041403C" w:rsidP="00260B8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prodáv</w:t>
                            </w:r>
                            <w:r w:rsidRPr="00260B8F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ající</w:t>
                            </w:r>
                            <w:proofErr w:type="spellEnd"/>
                            <w:r w:rsidRPr="00260B8F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83" w:type="dxa"/>
                            <w:shd w:val="clear" w:color="auto" w:fill="auto"/>
                          </w:tcPr>
                          <w:p w:rsidR="0041403C" w:rsidRDefault="0041403C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039" w:type="dxa"/>
                            <w:shd w:val="clear" w:color="auto" w:fill="auto"/>
                          </w:tcPr>
                          <w:p w:rsidR="0041403C" w:rsidRDefault="0041403C">
                            <w:pPr>
                              <w:snapToGrid w:val="0"/>
                            </w:pPr>
                            <w:r>
                              <w:t>V Třeboni dne.….…….....……….2014</w:t>
                            </w:r>
                          </w:p>
                          <w:p w:rsidR="0041403C" w:rsidRDefault="0041403C"/>
                          <w:p w:rsidR="0041403C" w:rsidRDefault="0041403C"/>
                          <w:p w:rsidR="0041403C" w:rsidRDefault="0041403C" w:rsidP="009F60DD"/>
                          <w:p w:rsidR="0041403C" w:rsidRDefault="0041403C">
                            <w:pPr>
                              <w:jc w:val="center"/>
                            </w:pPr>
                            <w:r>
                              <w:t>-------------------------------------------</w:t>
                            </w:r>
                          </w:p>
                          <w:p w:rsidR="0041403C" w:rsidRDefault="0041403C">
                            <w:pPr>
                              <w:jc w:val="center"/>
                            </w:pPr>
                            <w:r>
                              <w:t xml:space="preserve">Mgr. Terezie </w:t>
                            </w:r>
                            <w:proofErr w:type="spellStart"/>
                            <w:r>
                              <w:t>Jenisová</w:t>
                            </w:r>
                            <w:proofErr w:type="spellEnd"/>
                          </w:p>
                          <w:p w:rsidR="0041403C" w:rsidRDefault="0041403C">
                            <w:pPr>
                              <w:jc w:val="center"/>
                            </w:pPr>
                            <w:r>
                              <w:t>starostka města</w:t>
                            </w:r>
                          </w:p>
                          <w:p w:rsidR="0041403C" w:rsidRDefault="0041403C">
                            <w:pPr>
                              <w:jc w:val="center"/>
                            </w:pPr>
                            <w:r>
                              <w:t>(zadavatel)</w:t>
                            </w:r>
                          </w:p>
                          <w:p w:rsidR="0041403C" w:rsidRDefault="0041403C">
                            <w:pPr>
                              <w:pStyle w:val="Nadpis5"/>
                              <w:numPr>
                                <w:ilvl w:val="0"/>
                                <w:numId w:val="0"/>
                              </w:numPr>
                              <w:ind w:left="1793"/>
                              <w:jc w:val="left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41403C">
                        <w:trPr>
                          <w:trHeight w:val="553"/>
                        </w:trPr>
                        <w:tc>
                          <w:tcPr>
                            <w:tcW w:w="4390" w:type="dxa"/>
                            <w:shd w:val="clear" w:color="auto" w:fill="auto"/>
                          </w:tcPr>
                          <w:p w:rsidR="0041403C" w:rsidRDefault="0041403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83" w:type="dxa"/>
                            <w:shd w:val="clear" w:color="auto" w:fill="auto"/>
                          </w:tcPr>
                          <w:p w:rsidR="0041403C" w:rsidRDefault="0041403C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4039" w:type="dxa"/>
                            <w:shd w:val="clear" w:color="auto" w:fill="auto"/>
                          </w:tcPr>
                          <w:p w:rsidR="0041403C" w:rsidRDefault="0041403C">
                            <w:pPr>
                              <w:snapToGrid w:val="0"/>
                              <w:jc w:val="center"/>
                            </w:pPr>
                          </w:p>
                          <w:p w:rsidR="0041403C" w:rsidRDefault="0041403C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41403C" w:rsidRDefault="0041403C" w:rsidP="0041403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>
        <w:t>Tato smlouva nabývá platnosti a účinnosti dnem jejího podpisu oběma smluvními stranami.</w:t>
      </w:r>
    </w:p>
    <w:p w:rsidR="0041403C" w:rsidRDefault="0041403C" w:rsidP="0041403C"/>
    <w:p w:rsidR="000B5A0C" w:rsidRDefault="000B5A0C"/>
    <w:sectPr w:rsidR="000B5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4D" w:rsidRDefault="00FC2712">
      <w:r>
        <w:separator/>
      </w:r>
    </w:p>
  </w:endnote>
  <w:endnote w:type="continuationSeparator" w:id="0">
    <w:p w:rsidR="00B5564D" w:rsidRDefault="00F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F4" w:rsidRDefault="007B50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44404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B3985" w:rsidRPr="00DB3985" w:rsidRDefault="0041403C">
        <w:pPr>
          <w:pStyle w:val="Zpat"/>
          <w:jc w:val="center"/>
          <w:rPr>
            <w:sz w:val="22"/>
            <w:szCs w:val="22"/>
          </w:rPr>
        </w:pPr>
        <w:r w:rsidRPr="00DB3985">
          <w:rPr>
            <w:sz w:val="22"/>
            <w:szCs w:val="22"/>
          </w:rPr>
          <w:fldChar w:fldCharType="begin"/>
        </w:r>
        <w:r w:rsidRPr="00DB3985">
          <w:rPr>
            <w:sz w:val="22"/>
            <w:szCs w:val="22"/>
          </w:rPr>
          <w:instrText>PAGE   \* MERGEFORMAT</w:instrText>
        </w:r>
        <w:r w:rsidRPr="00DB3985">
          <w:rPr>
            <w:sz w:val="22"/>
            <w:szCs w:val="22"/>
          </w:rPr>
          <w:fldChar w:fldCharType="separate"/>
        </w:r>
        <w:r w:rsidR="007B5013">
          <w:rPr>
            <w:noProof/>
            <w:sz w:val="22"/>
            <w:szCs w:val="22"/>
          </w:rPr>
          <w:t>1</w:t>
        </w:r>
        <w:r w:rsidRPr="00DB3985">
          <w:rPr>
            <w:sz w:val="22"/>
            <w:szCs w:val="22"/>
          </w:rPr>
          <w:fldChar w:fldCharType="end"/>
        </w:r>
      </w:p>
    </w:sdtContent>
  </w:sdt>
  <w:p w:rsidR="00DB3985" w:rsidRDefault="007B5013" w:rsidP="00DB3985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F4" w:rsidRDefault="007B50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4D" w:rsidRDefault="00FC2712">
      <w:r>
        <w:separator/>
      </w:r>
    </w:p>
  </w:footnote>
  <w:footnote w:type="continuationSeparator" w:id="0">
    <w:p w:rsidR="00B5564D" w:rsidRDefault="00FC2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F4" w:rsidRDefault="007B501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85" w:rsidRPr="00DB3985" w:rsidRDefault="0041403C" w:rsidP="006F72F4">
    <w:pPr>
      <w:pStyle w:val="Zhlav"/>
      <w:jc w:val="right"/>
      <w:rPr>
        <w:sz w:val="20"/>
      </w:rPr>
    </w:pPr>
    <w:r>
      <w:rPr>
        <w:sz w:val="20"/>
      </w:rPr>
      <w:t xml:space="preserve">     </w:t>
    </w:r>
    <w:r w:rsidRPr="00DB3985">
      <w:rPr>
        <w:sz w:val="20"/>
      </w:rPr>
      <w:t>Příloha č. 5 Závazný vzor textu kupní smlouvy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F4" w:rsidRDefault="007B50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rFonts w:ascii="Times New Roman" w:eastAsia="Times New Roman" w:hAnsi="Times New Roman"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/%1/"/>
      <w:lvlJc w:val="left"/>
      <w:pPr>
        <w:tabs>
          <w:tab w:val="num" w:pos="1004"/>
        </w:tabs>
        <w:ind w:left="360" w:firstLine="284"/>
      </w:pPr>
      <w:rPr>
        <w:rFonts w:ascii="Times New Roman" w:eastAsia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4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4"/>
      </w:rPr>
    </w:lvl>
  </w:abstractNum>
  <w:abstractNum w:abstractNumId="6">
    <w:nsid w:val="00000008"/>
    <w:multiLevelType w:val="multilevel"/>
    <w:tmpl w:val="4EBE2496"/>
    <w:name w:val="WW8Num8"/>
    <w:lvl w:ilvl="0">
      <w:start w:val="1"/>
      <w:numFmt w:val="decimal"/>
      <w:lvlText w:val="/%1/"/>
      <w:lvlJc w:val="left"/>
      <w:pPr>
        <w:tabs>
          <w:tab w:val="num" w:pos="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suff w:val="nothing"/>
      <w:lvlText w:val="%1.%2.    "/>
      <w:lvlJc w:val="left"/>
      <w:pPr>
        <w:tabs>
          <w:tab w:val="num" w:pos="0"/>
        </w:tabs>
        <w:ind w:left="1021" w:hanging="1021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928" w:hanging="1928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9"/>
        </w:tabs>
        <w:ind w:left="1089" w:hanging="38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415"/>
        </w:tabs>
        <w:ind w:left="2415" w:hanging="435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/%1/"/>
      <w:lvlJc w:val="left"/>
      <w:pPr>
        <w:tabs>
          <w:tab w:val="num" w:pos="644"/>
        </w:tabs>
        <w:ind w:left="0" w:firstLine="284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33B67BE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3C"/>
    <w:rsid w:val="000B5A0C"/>
    <w:rsid w:val="0041403C"/>
    <w:rsid w:val="005C675E"/>
    <w:rsid w:val="007B5013"/>
    <w:rsid w:val="00B5564D"/>
    <w:rsid w:val="00BC5696"/>
    <w:rsid w:val="00F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403C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41403C"/>
    <w:pPr>
      <w:keepNext/>
      <w:numPr>
        <w:numId w:val="1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41403C"/>
    <w:pPr>
      <w:keepNext/>
      <w:numPr>
        <w:ilvl w:val="1"/>
        <w:numId w:val="1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41403C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41403C"/>
    <w:pPr>
      <w:keepNext/>
      <w:numPr>
        <w:ilvl w:val="3"/>
        <w:numId w:val="1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41403C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41403C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41403C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41403C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41403C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41403C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41403C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aliases w:val="Martin 2 Char"/>
    <w:basedOn w:val="Standardnpsmoodstavce"/>
    <w:link w:val="Nadpis3"/>
    <w:rsid w:val="0041403C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41403C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1403C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aliases w:val=" nein Char"/>
    <w:basedOn w:val="Standardnpsmoodstavce"/>
    <w:link w:val="Nadpis6"/>
    <w:rsid w:val="0041403C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41403C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41403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41403C"/>
    <w:rPr>
      <w:rFonts w:ascii="Arial" w:eastAsia="Times New Roman" w:hAnsi="Arial" w:cs="Times New Roman"/>
      <w:b/>
      <w:i/>
      <w:sz w:val="18"/>
      <w:szCs w:val="20"/>
    </w:rPr>
  </w:style>
  <w:style w:type="paragraph" w:styleId="Nzev">
    <w:name w:val="Title"/>
    <w:basedOn w:val="Normln"/>
    <w:link w:val="NzevChar"/>
    <w:qFormat/>
    <w:rsid w:val="0041403C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41403C"/>
    <w:rPr>
      <w:rFonts w:eastAsia="Times New Roman" w:cs="Times New Roman"/>
      <w:b/>
      <w:bCs/>
      <w:sz w:val="28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4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403C"/>
    <w:rPr>
      <w:rFonts w:eastAsia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41403C"/>
    <w:pPr>
      <w:suppressAutoHyphens/>
      <w:spacing w:line="230" w:lineRule="auto"/>
      <w:ind w:firstLine="709"/>
      <w:jc w:val="both"/>
    </w:pPr>
    <w:rPr>
      <w:szCs w:val="24"/>
    </w:rPr>
  </w:style>
  <w:style w:type="paragraph" w:customStyle="1" w:styleId="NormlnIMP1">
    <w:name w:val="Normální_IMP1"/>
    <w:basedOn w:val="NormlnIMP"/>
    <w:rsid w:val="0041403C"/>
    <w:pPr>
      <w:spacing w:line="191" w:lineRule="auto"/>
      <w:ind w:firstLine="0"/>
      <w:jc w:val="left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414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403C"/>
    <w:rPr>
      <w:rFonts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14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403C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4"/>
      <w:szCs w:val="20"/>
      <w:lang w:eastAsia="cs-CZ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41403C"/>
    <w:pPr>
      <w:keepNext/>
      <w:numPr>
        <w:numId w:val="1"/>
      </w:numPr>
      <w:jc w:val="center"/>
      <w:textAlignment w:val="auto"/>
      <w:outlineLvl w:val="0"/>
    </w:pPr>
    <w:rPr>
      <w:rFonts w:eastAsia="Arial Unicode MS"/>
      <w:b/>
      <w:bCs/>
      <w:sz w:val="28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,2"/>
    <w:basedOn w:val="Normln"/>
    <w:next w:val="Normln"/>
    <w:link w:val="Nadpis2Char"/>
    <w:qFormat/>
    <w:rsid w:val="0041403C"/>
    <w:pPr>
      <w:keepNext/>
      <w:numPr>
        <w:ilvl w:val="1"/>
        <w:numId w:val="1"/>
      </w:numPr>
      <w:spacing w:after="240"/>
      <w:jc w:val="center"/>
      <w:textAlignment w:val="auto"/>
      <w:outlineLvl w:val="1"/>
    </w:pPr>
    <w:rPr>
      <w:rFonts w:eastAsia="Arial Unicode MS"/>
      <w:b/>
      <w:bCs/>
      <w:sz w:val="28"/>
    </w:rPr>
  </w:style>
  <w:style w:type="paragraph" w:styleId="Nadpis3">
    <w:name w:val="heading 3"/>
    <w:aliases w:val="Martin 2"/>
    <w:basedOn w:val="Normln"/>
    <w:next w:val="Normln"/>
    <w:link w:val="Nadpis3Char"/>
    <w:qFormat/>
    <w:rsid w:val="0041403C"/>
    <w:pPr>
      <w:keepNext/>
      <w:numPr>
        <w:ilvl w:val="2"/>
        <w:numId w:val="1"/>
      </w:numPr>
      <w:tabs>
        <w:tab w:val="left" w:pos="425"/>
      </w:tabs>
      <w:spacing w:after="120"/>
      <w:textAlignment w:val="auto"/>
      <w:outlineLvl w:val="2"/>
    </w:pPr>
    <w:rPr>
      <w:rFonts w:eastAsia="Arial Unicode MS"/>
      <w:bCs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41403C"/>
    <w:pPr>
      <w:keepNext/>
      <w:numPr>
        <w:ilvl w:val="3"/>
        <w:numId w:val="1"/>
      </w:numPr>
      <w:jc w:val="center"/>
      <w:textAlignment w:val="auto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rsid w:val="0041403C"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Nadpis6">
    <w:name w:val="heading 6"/>
    <w:aliases w:val=" nein"/>
    <w:basedOn w:val="Normln"/>
    <w:next w:val="Normln"/>
    <w:link w:val="Nadpis6Char"/>
    <w:qFormat/>
    <w:rsid w:val="0041403C"/>
    <w:pPr>
      <w:keepNext/>
      <w:numPr>
        <w:ilvl w:val="5"/>
        <w:numId w:val="1"/>
      </w:numPr>
      <w:spacing w:before="240"/>
      <w:jc w:val="center"/>
      <w:outlineLvl w:val="5"/>
    </w:pPr>
    <w:rPr>
      <w:sz w:val="28"/>
      <w:u w:val="single"/>
    </w:rPr>
  </w:style>
  <w:style w:type="paragraph" w:styleId="Nadpis7">
    <w:name w:val="heading 7"/>
    <w:basedOn w:val="Normln"/>
    <w:next w:val="Normln"/>
    <w:link w:val="Nadpis7Char"/>
    <w:qFormat/>
    <w:rsid w:val="0041403C"/>
    <w:pPr>
      <w:keepNext/>
      <w:numPr>
        <w:ilvl w:val="6"/>
        <w:numId w:val="1"/>
      </w:numPr>
      <w:spacing w:before="240"/>
      <w:jc w:val="center"/>
      <w:outlineLvl w:val="6"/>
    </w:pPr>
    <w:rPr>
      <w:b/>
      <w:bCs/>
      <w:sz w:val="28"/>
      <w:u w:val="single"/>
    </w:rPr>
  </w:style>
  <w:style w:type="paragraph" w:styleId="Nadpis8">
    <w:name w:val="heading 8"/>
    <w:basedOn w:val="Normln"/>
    <w:next w:val="Normln"/>
    <w:link w:val="Nadpis8Char"/>
    <w:qFormat/>
    <w:rsid w:val="0041403C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rFonts w:ascii="Arial" w:hAnsi="Arial"/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qFormat/>
    <w:rsid w:val="0041403C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/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41403C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41403C"/>
    <w:rPr>
      <w:rFonts w:eastAsia="Arial Unicode MS" w:cs="Times New Roman"/>
      <w:b/>
      <w:bCs/>
      <w:sz w:val="28"/>
      <w:szCs w:val="20"/>
      <w:lang w:eastAsia="cs-CZ"/>
    </w:rPr>
  </w:style>
  <w:style w:type="character" w:customStyle="1" w:styleId="Nadpis3Char">
    <w:name w:val="Nadpis 3 Char"/>
    <w:aliases w:val="Martin 2 Char"/>
    <w:basedOn w:val="Standardnpsmoodstavce"/>
    <w:link w:val="Nadpis3"/>
    <w:rsid w:val="0041403C"/>
    <w:rPr>
      <w:rFonts w:eastAsia="Arial Unicode MS" w:cs="Times New Roman"/>
      <w:bCs/>
      <w:sz w:val="24"/>
      <w:szCs w:val="20"/>
      <w:lang w:eastAsia="cs-CZ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41403C"/>
    <w:rPr>
      <w:rFonts w:eastAsia="Arial Unicode MS" w:cs="Times New Roman"/>
      <w:b/>
      <w:b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1403C"/>
    <w:rPr>
      <w:rFonts w:eastAsia="Times New Roman" w:cs="Times New Roman"/>
      <w:b/>
      <w:bCs/>
      <w:sz w:val="32"/>
      <w:szCs w:val="20"/>
      <w:lang w:eastAsia="cs-CZ"/>
    </w:rPr>
  </w:style>
  <w:style w:type="character" w:customStyle="1" w:styleId="Nadpis6Char">
    <w:name w:val="Nadpis 6 Char"/>
    <w:aliases w:val=" nein Char"/>
    <w:basedOn w:val="Standardnpsmoodstavce"/>
    <w:link w:val="Nadpis6"/>
    <w:rsid w:val="0041403C"/>
    <w:rPr>
      <w:rFonts w:eastAsia="Times New Roman" w:cs="Times New Roman"/>
      <w:sz w:val="28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41403C"/>
    <w:rPr>
      <w:rFonts w:eastAsia="Times New Roman" w:cs="Times New Roman"/>
      <w:b/>
      <w:bCs/>
      <w:sz w:val="28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41403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41403C"/>
    <w:rPr>
      <w:rFonts w:ascii="Arial" w:eastAsia="Times New Roman" w:hAnsi="Arial" w:cs="Times New Roman"/>
      <w:b/>
      <w:i/>
      <w:sz w:val="18"/>
      <w:szCs w:val="20"/>
    </w:rPr>
  </w:style>
  <w:style w:type="paragraph" w:styleId="Nzev">
    <w:name w:val="Title"/>
    <w:basedOn w:val="Normln"/>
    <w:link w:val="NzevChar"/>
    <w:qFormat/>
    <w:rsid w:val="0041403C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41403C"/>
    <w:rPr>
      <w:rFonts w:eastAsia="Times New Roman" w:cs="Times New Roman"/>
      <w:b/>
      <w:bCs/>
      <w:sz w:val="28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40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403C"/>
    <w:rPr>
      <w:rFonts w:eastAsia="Times New Roman" w:cs="Times New Roman"/>
      <w:sz w:val="24"/>
      <w:szCs w:val="20"/>
      <w:lang w:eastAsia="cs-CZ"/>
    </w:rPr>
  </w:style>
  <w:style w:type="paragraph" w:customStyle="1" w:styleId="NormlnIMP">
    <w:name w:val="Normální_IMP"/>
    <w:basedOn w:val="Normln"/>
    <w:rsid w:val="0041403C"/>
    <w:pPr>
      <w:suppressAutoHyphens/>
      <w:spacing w:line="230" w:lineRule="auto"/>
      <w:ind w:firstLine="709"/>
      <w:jc w:val="both"/>
    </w:pPr>
    <w:rPr>
      <w:szCs w:val="24"/>
    </w:rPr>
  </w:style>
  <w:style w:type="paragraph" w:customStyle="1" w:styleId="NormlnIMP1">
    <w:name w:val="Normální_IMP1"/>
    <w:basedOn w:val="NormlnIMP"/>
    <w:rsid w:val="0041403C"/>
    <w:pPr>
      <w:spacing w:line="191" w:lineRule="auto"/>
      <w:ind w:firstLine="0"/>
      <w:jc w:val="left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4140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403C"/>
    <w:rPr>
      <w:rFonts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14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1681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5</cp:revision>
  <dcterms:created xsi:type="dcterms:W3CDTF">2014-06-18T12:12:00Z</dcterms:created>
  <dcterms:modified xsi:type="dcterms:W3CDTF">2014-06-27T12:18:00Z</dcterms:modified>
</cp:coreProperties>
</file>