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3A3A" w14:textId="09576993" w:rsidR="00EE4BC3" w:rsidRPr="009077E5" w:rsidRDefault="009077E5" w:rsidP="00414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6E193A3C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3B" w14:textId="77777777"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14:paraId="6E193A3F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3D" w14:textId="77777777"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3E" w14:textId="02BBBD28" w:rsidR="00076D2A" w:rsidRPr="00D20C54" w:rsidRDefault="003C76D8" w:rsidP="001158E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A6796">
              <w:rPr>
                <w:rFonts w:ascii="Tahoma" w:hAnsi="Tahoma" w:cs="Tahoma"/>
                <w:b/>
                <w:bCs/>
                <w:sz w:val="20"/>
                <w:szCs w:val="20"/>
              </w:rPr>
              <w:t>Fotografické a doplňkové služby</w:t>
            </w:r>
          </w:p>
        </w:tc>
      </w:tr>
      <w:tr w:rsidR="00076D2A" w:rsidRPr="00377A4C" w14:paraId="6E193A41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40" w14:textId="77777777"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BA5492" w:rsidRPr="00377A4C" w14:paraId="6E193A4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42" w14:textId="77777777" w:rsidR="00BA5492" w:rsidRPr="00377A4C" w:rsidRDefault="00BA5492" w:rsidP="00BA549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43" w14:textId="2D419578" w:rsidR="00BA5492" w:rsidRPr="00441866" w:rsidRDefault="00BA5492" w:rsidP="00BA549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A481E">
              <w:rPr>
                <w:rFonts w:ascii="Tahoma" w:hAnsi="Tahoma" w:cs="Tahoma"/>
                <w:b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BA5492" w:rsidRPr="00377A4C" w14:paraId="6E193A4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45" w14:textId="77777777" w:rsidR="00BA5492" w:rsidRPr="00377A4C" w:rsidRDefault="00BA5492" w:rsidP="00BA549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46" w14:textId="278D7093" w:rsidR="00BA5492" w:rsidRPr="00377A4C" w:rsidRDefault="00BA5492" w:rsidP="00BA549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0652"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BA5492" w:rsidRPr="00377A4C" w14:paraId="6E193A4A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48" w14:textId="77777777" w:rsidR="00BA5492" w:rsidRPr="00377A4C" w:rsidRDefault="00BA5492" w:rsidP="00BA549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49" w14:textId="2CC83600" w:rsidR="00BA5492" w:rsidRPr="00377A4C" w:rsidRDefault="00BA5492" w:rsidP="00BA549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07FAF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6E193A4B" w14:textId="77777777"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14:paraId="6E193A4D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4C" w14:textId="77777777"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14:paraId="6E193A50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4E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4F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6E193A51" w14:textId="77777777"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6E193A53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52" w14:textId="77777777"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14:paraId="6E193A56" w14:textId="77777777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54" w14:textId="77777777"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9D6DEA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55" w14:textId="77777777"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14:paraId="6E193A5B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57" w14:textId="77777777"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E193A58" w14:textId="77777777"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(doplní </w:t>
            </w:r>
            <w:proofErr w:type="gramStart"/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  <w:proofErr w:type="gramEnd"/>
          </w:p>
          <w:p w14:paraId="6E193A59" w14:textId="77777777"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5A" w14:textId="77777777"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14:paraId="6E193A60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5C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E193A5D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6E193A5E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5F" w14:textId="77777777"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14:paraId="6E193A65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61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E193A62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6E193A63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64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6E193A6A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66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E193A67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6E193A68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69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6E193A6F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6B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6E193A6C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6E193A6D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A6E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6E193A70" w14:textId="77777777" w:rsidR="001F6062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14:paraId="08B0E3F4" w14:textId="77777777" w:rsidR="00414A87" w:rsidRDefault="00414A87">
      <w:pPr>
        <w:rPr>
          <w:rFonts w:ascii="Tahoma" w:hAnsi="Tahoma" w:cs="Tahoma"/>
          <w:sz w:val="20"/>
          <w:szCs w:val="20"/>
        </w:rPr>
      </w:pPr>
    </w:p>
    <w:p w14:paraId="742702A0" w14:textId="64A6D134" w:rsidR="00414A87" w:rsidRDefault="00414A87" w:rsidP="00414A87">
      <w:pPr>
        <w:spacing w:after="0" w:line="240" w:lineRule="auto"/>
        <w:ind w:left="-284"/>
      </w:pPr>
      <w:r>
        <w:rPr>
          <w:rFonts w:ascii="Tahoma" w:eastAsia="Calibri" w:hAnsi="Tahoma" w:cs="Tahoma"/>
          <w:sz w:val="20"/>
          <w:szCs w:val="20"/>
        </w:rPr>
        <w:t xml:space="preserve">Zadavatel s odkazem na </w:t>
      </w:r>
      <w:r w:rsidRPr="00EC5EFB">
        <w:rPr>
          <w:rFonts w:ascii="Tahoma" w:eastAsia="Calibri" w:hAnsi="Tahoma" w:cs="Tahoma"/>
          <w:sz w:val="20"/>
          <w:szCs w:val="20"/>
        </w:rPr>
        <w:t>čl. 4.</w:t>
      </w:r>
      <w:r w:rsidR="00B348D7">
        <w:rPr>
          <w:rFonts w:ascii="Tahoma" w:eastAsia="Calibri" w:hAnsi="Tahoma" w:cs="Tahoma"/>
          <w:sz w:val="20"/>
          <w:szCs w:val="20"/>
        </w:rPr>
        <w:t>2</w:t>
      </w:r>
      <w:r w:rsidRPr="00EC5EFB">
        <w:rPr>
          <w:rFonts w:ascii="Tahoma" w:eastAsia="Calibri" w:hAnsi="Tahoma" w:cs="Tahoma"/>
          <w:sz w:val="20"/>
          <w:szCs w:val="20"/>
        </w:rPr>
        <w:t xml:space="preserve"> zadávací dokumentace</w:t>
      </w:r>
      <w:r>
        <w:rPr>
          <w:rFonts w:ascii="Tahoma" w:eastAsia="Calibri" w:hAnsi="Tahoma" w:cs="Tahoma"/>
          <w:sz w:val="20"/>
          <w:szCs w:val="20"/>
        </w:rPr>
        <w:t xml:space="preserve"> upozorňuje na případná omezení poddodávek analogicky ve smyslu § 48a ZZVZ, </w:t>
      </w:r>
      <w:r w:rsidRPr="00223158">
        <w:rPr>
          <w:rFonts w:ascii="Tahoma" w:hAnsi="Tahoma" w:cs="Tahoma"/>
          <w:sz w:val="20"/>
          <w:szCs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by jejich realizace dodavatelem byla </w:t>
      </w:r>
      <w:r w:rsidRPr="00223158">
        <w:rPr>
          <w:rFonts w:ascii="Tahoma" w:hAnsi="Tahoma" w:cs="Tahoma"/>
          <w:sz w:val="20"/>
          <w:szCs w:val="20"/>
        </w:rPr>
        <w:t>v rozporu s mezinárodními sankcemi podle zákona upravujícího provádění mezinárodních sankcí</w:t>
      </w:r>
      <w:r>
        <w:rPr>
          <w:rFonts w:ascii="Tahoma" w:hAnsi="Tahoma" w:cs="Tahoma"/>
          <w:sz w:val="20"/>
          <w:szCs w:val="20"/>
        </w:rPr>
        <w:t>.</w:t>
      </w:r>
      <w:r w:rsidRPr="00913E18">
        <w:t xml:space="preserve"> </w:t>
      </w:r>
    </w:p>
    <w:p w14:paraId="179C995B" w14:textId="77777777" w:rsidR="00414A87" w:rsidRPr="004710CF" w:rsidRDefault="00414A87" w:rsidP="00414A87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6DB3FAD1" w14:textId="77777777" w:rsidR="00414A87" w:rsidRPr="004710CF" w:rsidRDefault="00414A87" w:rsidP="00414A87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14:paraId="2CAA1E0F" w14:textId="77777777" w:rsidR="00414A87" w:rsidRPr="004710CF" w:rsidRDefault="00414A87" w:rsidP="00414A87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1550024A" w14:textId="77777777" w:rsidR="00414A87" w:rsidRPr="004710CF" w:rsidRDefault="00414A87" w:rsidP="00414A87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hyperlink r:id="rId6" w:history="1">
        <w:r w:rsidRPr="000A1139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39748662" w14:textId="77777777" w:rsidR="00414A87" w:rsidRPr="004710CF" w:rsidRDefault="00414A87" w:rsidP="00414A87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46542B9A" w14:textId="77777777" w:rsidR="00414A87" w:rsidRDefault="00414A87" w:rsidP="00414A87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Účastník předložením tohoto seznamu deklaruje, že se na jeho poddodavatele v daném případě nevztahují mezinárodní sankce podle zákona</w:t>
      </w:r>
      <w:r w:rsidRPr="00913E18">
        <w:rPr>
          <w:rFonts w:ascii="Tahoma" w:hAnsi="Tahoma" w:cs="Tahoma"/>
          <w:sz w:val="20"/>
          <w:szCs w:val="20"/>
        </w:rPr>
        <w:t xml:space="preserve"> upravujícího provádění mezinárodních sankcí.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E95BC63" w14:textId="77777777" w:rsidR="00414A87" w:rsidRPr="00377A4C" w:rsidRDefault="00414A87">
      <w:pPr>
        <w:rPr>
          <w:rFonts w:ascii="Tahoma" w:hAnsi="Tahoma" w:cs="Tahoma"/>
          <w:sz w:val="20"/>
          <w:szCs w:val="20"/>
        </w:rPr>
      </w:pPr>
    </w:p>
    <w:sectPr w:rsidR="00414A87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A5A9D" w14:textId="77777777" w:rsidR="00125FB3" w:rsidRDefault="00125FB3" w:rsidP="00124F9C">
      <w:pPr>
        <w:spacing w:after="0" w:line="240" w:lineRule="auto"/>
      </w:pPr>
      <w:r>
        <w:separator/>
      </w:r>
    </w:p>
  </w:endnote>
  <w:endnote w:type="continuationSeparator" w:id="0">
    <w:p w14:paraId="3E50ADC4" w14:textId="77777777" w:rsidR="00125FB3" w:rsidRDefault="00125FB3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C9F3D" w14:textId="77777777" w:rsidR="00125FB3" w:rsidRDefault="00125FB3" w:rsidP="00124F9C">
      <w:pPr>
        <w:spacing w:after="0" w:line="240" w:lineRule="auto"/>
      </w:pPr>
      <w:r>
        <w:separator/>
      </w:r>
    </w:p>
  </w:footnote>
  <w:footnote w:type="continuationSeparator" w:id="0">
    <w:p w14:paraId="6ECA7133" w14:textId="77777777" w:rsidR="00125FB3" w:rsidRDefault="00125FB3" w:rsidP="0012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02057"/>
    <w:rsid w:val="000255F7"/>
    <w:rsid w:val="000336FA"/>
    <w:rsid w:val="00034F5A"/>
    <w:rsid w:val="000433B4"/>
    <w:rsid w:val="000476F8"/>
    <w:rsid w:val="00076D2A"/>
    <w:rsid w:val="00091519"/>
    <w:rsid w:val="000B0BDB"/>
    <w:rsid w:val="000B3060"/>
    <w:rsid w:val="00106C7D"/>
    <w:rsid w:val="001158ED"/>
    <w:rsid w:val="00124F9C"/>
    <w:rsid w:val="00125FB3"/>
    <w:rsid w:val="00155F2A"/>
    <w:rsid w:val="001D3B64"/>
    <w:rsid w:val="001D76C0"/>
    <w:rsid w:val="001F6062"/>
    <w:rsid w:val="0020426E"/>
    <w:rsid w:val="002102D2"/>
    <w:rsid w:val="00240213"/>
    <w:rsid w:val="00265CB1"/>
    <w:rsid w:val="00286DD4"/>
    <w:rsid w:val="002B0DB3"/>
    <w:rsid w:val="002B2042"/>
    <w:rsid w:val="002B38BC"/>
    <w:rsid w:val="002C0B93"/>
    <w:rsid w:val="002D67F2"/>
    <w:rsid w:val="00377A4C"/>
    <w:rsid w:val="003A3214"/>
    <w:rsid w:val="003B64A3"/>
    <w:rsid w:val="003C2B77"/>
    <w:rsid w:val="003C76D8"/>
    <w:rsid w:val="003C7771"/>
    <w:rsid w:val="003E0F7F"/>
    <w:rsid w:val="003F2BDE"/>
    <w:rsid w:val="003F672A"/>
    <w:rsid w:val="00414A87"/>
    <w:rsid w:val="00441866"/>
    <w:rsid w:val="00460C37"/>
    <w:rsid w:val="00482F61"/>
    <w:rsid w:val="004E2FF8"/>
    <w:rsid w:val="005035C6"/>
    <w:rsid w:val="00507B8C"/>
    <w:rsid w:val="0053596D"/>
    <w:rsid w:val="0054368C"/>
    <w:rsid w:val="0056095A"/>
    <w:rsid w:val="005A6C68"/>
    <w:rsid w:val="005D1B8A"/>
    <w:rsid w:val="005E4FD6"/>
    <w:rsid w:val="005E7898"/>
    <w:rsid w:val="0060194E"/>
    <w:rsid w:val="006409B2"/>
    <w:rsid w:val="006616D3"/>
    <w:rsid w:val="00671FF7"/>
    <w:rsid w:val="0069774E"/>
    <w:rsid w:val="006A281F"/>
    <w:rsid w:val="006D1EBC"/>
    <w:rsid w:val="006D6E12"/>
    <w:rsid w:val="006E16DE"/>
    <w:rsid w:val="006F20FA"/>
    <w:rsid w:val="00743F2E"/>
    <w:rsid w:val="00750360"/>
    <w:rsid w:val="007806B4"/>
    <w:rsid w:val="007865EB"/>
    <w:rsid w:val="007928EC"/>
    <w:rsid w:val="007A5794"/>
    <w:rsid w:val="007E1C8D"/>
    <w:rsid w:val="00800007"/>
    <w:rsid w:val="00842133"/>
    <w:rsid w:val="00866084"/>
    <w:rsid w:val="008C1F3B"/>
    <w:rsid w:val="008C2FC8"/>
    <w:rsid w:val="008F18E9"/>
    <w:rsid w:val="009077E5"/>
    <w:rsid w:val="00942EC0"/>
    <w:rsid w:val="009810CD"/>
    <w:rsid w:val="009813B4"/>
    <w:rsid w:val="009873B2"/>
    <w:rsid w:val="009A3129"/>
    <w:rsid w:val="009C7945"/>
    <w:rsid w:val="009D6DEA"/>
    <w:rsid w:val="009E0827"/>
    <w:rsid w:val="009E3A98"/>
    <w:rsid w:val="009F5E16"/>
    <w:rsid w:val="00A71FA7"/>
    <w:rsid w:val="00A948BF"/>
    <w:rsid w:val="00AA25B5"/>
    <w:rsid w:val="00AE706C"/>
    <w:rsid w:val="00B00D82"/>
    <w:rsid w:val="00B237FD"/>
    <w:rsid w:val="00B25049"/>
    <w:rsid w:val="00B272B9"/>
    <w:rsid w:val="00B348D7"/>
    <w:rsid w:val="00B6035F"/>
    <w:rsid w:val="00B73654"/>
    <w:rsid w:val="00BA5492"/>
    <w:rsid w:val="00BD237B"/>
    <w:rsid w:val="00BE29DB"/>
    <w:rsid w:val="00C069A3"/>
    <w:rsid w:val="00C253F0"/>
    <w:rsid w:val="00C30AF3"/>
    <w:rsid w:val="00C6469A"/>
    <w:rsid w:val="00C666CC"/>
    <w:rsid w:val="00C71479"/>
    <w:rsid w:val="00CA5012"/>
    <w:rsid w:val="00CA6A3C"/>
    <w:rsid w:val="00CC693A"/>
    <w:rsid w:val="00D143AA"/>
    <w:rsid w:val="00D20C54"/>
    <w:rsid w:val="00DA6BED"/>
    <w:rsid w:val="00DB2C08"/>
    <w:rsid w:val="00DC62B6"/>
    <w:rsid w:val="00DD6106"/>
    <w:rsid w:val="00E3224E"/>
    <w:rsid w:val="00E577B2"/>
    <w:rsid w:val="00E6270A"/>
    <w:rsid w:val="00E65A63"/>
    <w:rsid w:val="00E9384A"/>
    <w:rsid w:val="00EC0054"/>
    <w:rsid w:val="00EC57DF"/>
    <w:rsid w:val="00EE4BC3"/>
    <w:rsid w:val="00F00B60"/>
    <w:rsid w:val="00F041DC"/>
    <w:rsid w:val="00F604EA"/>
    <w:rsid w:val="00FB5509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93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Revize">
    <w:name w:val="Revision"/>
    <w:hidden/>
    <w:uiPriority w:val="99"/>
    <w:semiHidden/>
    <w:rsid w:val="009D6DEA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C62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62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62B6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62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62B6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4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sankce-proti-rusku-a-belorus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2025-07-11T08:18:00Z</dcterms:created>
  <dcterms:modified xsi:type="dcterms:W3CDTF">2025-10-01T17:31:00Z</dcterms:modified>
</cp:coreProperties>
</file>