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FF22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65F87ABD" w14:textId="06CF2ABB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08899821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FBED5FB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D9F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2918E7" w:rsidRPr="00377A4C" w14:paraId="7129738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D973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CD65" w14:textId="5C2EE007" w:rsidR="002918E7" w:rsidRPr="00033043" w:rsidRDefault="00CE6439" w:rsidP="004A49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E6439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  <w:r w:rsidR="00777DB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2918E7" w:rsidRPr="00377A4C" w14:paraId="023211B0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1792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2918E7" w:rsidRPr="00377A4C" w14:paraId="5E00FCA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31A7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ADA9" w14:textId="3593C9F6" w:rsidR="002918E7" w:rsidRPr="00EB137D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2918E7" w:rsidRPr="00377A4C" w14:paraId="465D20D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0E05" w14:textId="77777777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CBFB" w14:textId="7F9C9BDB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2918E7" w:rsidRPr="00377A4C" w14:paraId="31C9507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DA73" w14:textId="01FA6082" w:rsidR="002918E7" w:rsidRPr="00377A4C" w:rsidRDefault="002918E7" w:rsidP="0029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5686" w14:textId="3BAD135D" w:rsidR="002918E7" w:rsidRPr="00377A4C" w:rsidRDefault="002918E7" w:rsidP="002918E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13217DEA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698638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3DD2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60A5BB8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FB6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4B3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9C0293" w:rsidRPr="00701DF0" w14:paraId="4BF42FB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F93B" w14:textId="584E1950" w:rsidR="009C0293" w:rsidRPr="00701DF0" w:rsidRDefault="009C0293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1B7B" w14:textId="6F1CB2DD" w:rsidR="009C0293" w:rsidRPr="00701DF0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C7707A" w:rsidRPr="00701DF0" w14:paraId="5A1C2836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04FA" w14:textId="5B74981A" w:rsidR="00C7707A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Zastupuje: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96CE" w14:textId="32B6ED1C" w:rsidR="00C7707A" w:rsidRPr="00701DF0" w:rsidRDefault="00C7707A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</w:t>
            </w:r>
            <w:r w:rsidR="00CD59DB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jméno příjmení, </w:t>
            </w:r>
            <w:r w:rsidR="00425F5F">
              <w:rPr>
                <w:rFonts w:ascii="Tahoma" w:hAnsi="Tahoma" w:cs="Tahoma"/>
                <w:sz w:val="20"/>
                <w:szCs w:val="20"/>
                <w:highlight w:val="yellow"/>
              </w:rPr>
              <w:t>funkce – doplní</w:t>
            </w: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účastník)</w:t>
            </w:r>
          </w:p>
        </w:tc>
      </w:tr>
    </w:tbl>
    <w:p w14:paraId="5117DA3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95153DE" w14:textId="1FE188AE" w:rsidR="00BB1E08" w:rsidRPr="00022BD3" w:rsidRDefault="00BB1E08" w:rsidP="00022BD3">
      <w:pPr>
        <w:pStyle w:val="Odstavecseseznamem"/>
        <w:numPr>
          <w:ilvl w:val="0"/>
          <w:numId w:val="4"/>
        </w:numPr>
        <w:tabs>
          <w:tab w:val="left" w:pos="2340"/>
        </w:tabs>
        <w:ind w:left="284"/>
        <w:rPr>
          <w:rFonts w:ascii="Tahoma" w:hAnsi="Tahoma" w:cs="Tahoma"/>
          <w:sz w:val="20"/>
          <w:szCs w:val="20"/>
        </w:rPr>
      </w:pPr>
      <w:r w:rsidRPr="00022BD3">
        <w:rPr>
          <w:rFonts w:ascii="Tahoma" w:hAnsi="Tahoma" w:cs="Tahoma"/>
          <w:sz w:val="20"/>
          <w:szCs w:val="20"/>
        </w:rPr>
        <w:t>Výše uvedený účastník tímto čestně prohlašuje</w:t>
      </w:r>
      <w:r w:rsidR="004962B3" w:rsidRPr="00022BD3">
        <w:rPr>
          <w:rFonts w:ascii="Tahoma" w:hAnsi="Tahoma" w:cs="Tahoma"/>
          <w:sz w:val="20"/>
          <w:szCs w:val="20"/>
        </w:rPr>
        <w:t>,</w:t>
      </w:r>
    </w:p>
    <w:p w14:paraId="41404A3F" w14:textId="77777777" w:rsidR="00BB1E08" w:rsidRDefault="00BB1E08" w:rsidP="00C7707A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0"/>
          <w:szCs w:val="20"/>
        </w:rPr>
      </w:pPr>
    </w:p>
    <w:p w14:paraId="3F28B4B6" w14:textId="4228A9D2" w:rsidR="00C7707A" w:rsidRPr="00022BD3" w:rsidRDefault="00C7707A" w:rsidP="00022BD3">
      <w:pPr>
        <w:pStyle w:val="Odstavecseseznamem"/>
        <w:numPr>
          <w:ilvl w:val="0"/>
          <w:numId w:val="3"/>
        </w:numPr>
        <w:tabs>
          <w:tab w:val="left" w:pos="2340"/>
        </w:tabs>
        <w:rPr>
          <w:rFonts w:ascii="Tahoma" w:eastAsia="Arial" w:hAnsi="Tahoma" w:cs="Tahoma"/>
          <w:b/>
          <w:bCs/>
          <w:sz w:val="20"/>
          <w:szCs w:val="20"/>
        </w:rPr>
      </w:pP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že jako dodavatel veřejné zakázky </w:t>
      </w:r>
      <w:r w:rsidR="00F51E3A">
        <w:rPr>
          <w:rFonts w:ascii="Tahoma" w:eastAsia="Arial" w:hAnsi="Tahoma" w:cs="Tahoma"/>
          <w:b/>
          <w:bCs/>
          <w:sz w:val="20"/>
          <w:szCs w:val="20"/>
        </w:rPr>
        <w:t>není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 dodavatelem ve smyslu nařízení Rady EU č. 2022/576, tj. ne</w:t>
      </w:r>
      <w:r w:rsidR="00F51E3A">
        <w:rPr>
          <w:rFonts w:ascii="Tahoma" w:eastAsia="Arial" w:hAnsi="Tahoma" w:cs="Tahoma"/>
          <w:b/>
          <w:bCs/>
          <w:sz w:val="20"/>
          <w:szCs w:val="20"/>
        </w:rPr>
        <w:t>ní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>:</w:t>
      </w:r>
    </w:p>
    <w:p w14:paraId="17A980E3" w14:textId="77777777" w:rsidR="00C7707A" w:rsidRPr="00022BD3" w:rsidRDefault="00C7707A" w:rsidP="00C7707A">
      <w:pPr>
        <w:autoSpaceDE w:val="0"/>
        <w:autoSpaceDN w:val="0"/>
        <w:adjustRightInd w:val="0"/>
        <w:rPr>
          <w:rFonts w:ascii="Tahoma" w:eastAsia="Arial" w:hAnsi="Tahoma" w:cs="Tahoma"/>
          <w:b/>
          <w:bCs/>
          <w:sz w:val="20"/>
          <w:szCs w:val="20"/>
        </w:rPr>
      </w:pPr>
    </w:p>
    <w:p w14:paraId="5CC244FA" w14:textId="77777777" w:rsidR="00C7707A" w:rsidRPr="00022BD3" w:rsidRDefault="00C7707A" w:rsidP="00022BD3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ruským státním příslušníkem, fyzickou či právnickou osobou, subjektem či orgánem se sídlem v Rusku,</w:t>
      </w:r>
    </w:p>
    <w:p w14:paraId="23DD13B9" w14:textId="77777777" w:rsidR="00C7707A" w:rsidRPr="00022BD3" w:rsidRDefault="00C7707A" w:rsidP="00022BD3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734A5F12" w14:textId="77777777" w:rsidR="00C7707A" w:rsidRDefault="00C7707A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  <w:r w:rsidRPr="00022BD3">
        <w:rPr>
          <w:rFonts w:ascii="Tahoma" w:eastAsia="Arial" w:hAnsi="Tahoma" w:cs="Tahoma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66C48F8" w14:textId="77777777" w:rsidR="00F51E3A" w:rsidRPr="00022BD3" w:rsidRDefault="00F51E3A" w:rsidP="00022BD3">
      <w:pPr>
        <w:pStyle w:val="Odstavecseseznamem"/>
        <w:widowControl/>
        <w:autoSpaceDE w:val="0"/>
        <w:autoSpaceDN w:val="0"/>
        <w:adjustRightInd w:val="0"/>
        <w:spacing w:after="200" w:line="276" w:lineRule="auto"/>
        <w:ind w:left="1701"/>
        <w:rPr>
          <w:rFonts w:ascii="Tahoma" w:eastAsia="Arial" w:hAnsi="Tahoma" w:cs="Tahoma"/>
          <w:sz w:val="20"/>
          <w:szCs w:val="20"/>
        </w:rPr>
      </w:pPr>
    </w:p>
    <w:p w14:paraId="0F5853CF" w14:textId="2D07C55E" w:rsidR="00C7707A" w:rsidRPr="00022BD3" w:rsidRDefault="00C7707A" w:rsidP="00022BD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ahoma" w:eastAsia="Arial" w:hAnsi="Tahoma" w:cs="Tahoma"/>
          <w:b/>
          <w:bCs/>
          <w:sz w:val="20"/>
          <w:szCs w:val="20"/>
        </w:rPr>
      </w:pPr>
      <w:r w:rsidRPr="00022BD3">
        <w:rPr>
          <w:rFonts w:ascii="Tahoma" w:eastAsia="Arial" w:hAnsi="Tahoma" w:cs="Tahoma"/>
          <w:b/>
          <w:bCs/>
          <w:sz w:val="20"/>
          <w:szCs w:val="20"/>
        </w:rPr>
        <w:t>že nevyužij</w:t>
      </w:r>
      <w:r w:rsidR="0033653D">
        <w:rPr>
          <w:rFonts w:ascii="Tahoma" w:eastAsia="Arial" w:hAnsi="Tahoma" w:cs="Tahoma"/>
          <w:b/>
          <w:bCs/>
          <w:sz w:val="20"/>
          <w:szCs w:val="20"/>
        </w:rPr>
        <w:t>e</w:t>
      </w:r>
      <w:r w:rsidRPr="00022BD3">
        <w:rPr>
          <w:rFonts w:ascii="Tahoma" w:eastAsia="Arial" w:hAnsi="Tahoma" w:cs="Tahoma"/>
          <w:b/>
          <w:bCs/>
          <w:sz w:val="20"/>
          <w:szCs w:val="20"/>
        </w:rPr>
        <w:t xml:space="preserve"> při plnění veřejné zakázky poddodavatele, který by naplnil výše uvedená písm. a) – c), pokud by plnil více než 10 % hodnoty zakázky.</w:t>
      </w:r>
    </w:p>
    <w:p w14:paraId="3F6A2F86" w14:textId="01F84A04" w:rsidR="00BB1E08" w:rsidRPr="00022BD3" w:rsidRDefault="00C7707A" w:rsidP="00022BD3">
      <w:pPr>
        <w:pStyle w:val="Podnadpis"/>
        <w:numPr>
          <w:ilvl w:val="0"/>
          <w:numId w:val="3"/>
        </w:numPr>
        <w:spacing w:after="200"/>
        <w:ind w:right="-2"/>
        <w:jc w:val="both"/>
        <w:rPr>
          <w:rFonts w:ascii="Tahoma" w:eastAsia="Arial" w:hAnsi="Tahoma" w:cs="Tahoma"/>
          <w:sz w:val="20"/>
        </w:rPr>
      </w:pPr>
      <w:r w:rsidRPr="00022BD3">
        <w:rPr>
          <w:rFonts w:ascii="Tahoma" w:eastAsia="Arial" w:hAnsi="Tahoma" w:cs="Tahoma"/>
          <w:sz w:val="20"/>
        </w:rPr>
        <w:t>že neobchoduj</w:t>
      </w:r>
      <w:r w:rsidR="0033653D">
        <w:rPr>
          <w:rFonts w:ascii="Tahoma" w:eastAsia="Arial" w:hAnsi="Tahoma" w:cs="Tahoma"/>
          <w:sz w:val="20"/>
        </w:rPr>
        <w:t>e</w:t>
      </w:r>
      <w:r w:rsidRPr="00022BD3">
        <w:rPr>
          <w:rFonts w:ascii="Tahoma" w:eastAsia="Arial" w:hAnsi="Tahoma" w:cs="Tahoma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291ABD70" w14:textId="5446190D" w:rsidR="00C7707A" w:rsidRPr="00022BD3" w:rsidRDefault="00C7707A" w:rsidP="00022BD3">
      <w:pPr>
        <w:pStyle w:val="Podnadpis"/>
        <w:numPr>
          <w:ilvl w:val="0"/>
          <w:numId w:val="3"/>
        </w:numPr>
        <w:spacing w:after="200"/>
        <w:ind w:right="-2"/>
        <w:jc w:val="both"/>
        <w:rPr>
          <w:rFonts w:ascii="Tahoma" w:eastAsia="Arial" w:hAnsi="Tahoma" w:cs="Tahoma"/>
          <w:sz w:val="20"/>
        </w:rPr>
      </w:pPr>
      <w:r w:rsidRPr="00022BD3">
        <w:rPr>
          <w:rFonts w:ascii="Tahoma" w:eastAsia="Arial" w:hAnsi="Tahoma" w:cs="Tahoma"/>
          <w:sz w:val="20"/>
        </w:rPr>
        <w:t xml:space="preserve">že žádné finanční prostředky, které obdrží za plnění veřejné zakázky, přímo ani nepřímo nezpřístupní fyzickým nebo právnickým osobám, subjektům či orgánům s nimi spojeným uvedeným v sankčním seznamu v příloze nařízení </w:t>
      </w:r>
      <w:r w:rsidRPr="00022BD3">
        <w:rPr>
          <w:rFonts w:ascii="Tahoma" w:eastAsia="Arial" w:hAnsi="Tahoma" w:cs="Tahoma"/>
          <w:sz w:val="20"/>
        </w:rPr>
        <w:lastRenderedPageBreak/>
        <w:t>Rady (EU) č. 269/2014 ve spojení s prováděcím nařízením Rady (EU) č.</w:t>
      </w:r>
      <w:r w:rsidR="00CE6439">
        <w:rPr>
          <w:rFonts w:ascii="Tahoma" w:eastAsia="Arial" w:hAnsi="Tahoma" w:cs="Tahoma"/>
          <w:sz w:val="20"/>
        </w:rPr>
        <w:t> </w:t>
      </w:r>
      <w:r w:rsidRPr="00022BD3">
        <w:rPr>
          <w:rFonts w:ascii="Tahoma" w:eastAsia="Arial" w:hAnsi="Tahoma" w:cs="Tahoma"/>
          <w:sz w:val="20"/>
        </w:rPr>
        <w:t>2022/581, nařízení Rady (EU) č. 208/2014 a nařízení Rady (ES) č. 765/2006 nebo v jejich prospěch</w:t>
      </w:r>
      <w:r w:rsidRPr="00022BD3">
        <w:rPr>
          <w:rFonts w:ascii="Tahoma" w:eastAsia="Arial" w:hAnsi="Tahoma" w:cs="Tahoma"/>
          <w:sz w:val="20"/>
          <w:vertAlign w:val="superscript"/>
        </w:rPr>
        <w:footnoteReference w:id="1"/>
      </w:r>
      <w:r w:rsidRPr="00022BD3">
        <w:rPr>
          <w:rFonts w:ascii="Tahoma" w:eastAsia="Arial" w:hAnsi="Tahoma" w:cs="Tahoma"/>
          <w:sz w:val="20"/>
        </w:rPr>
        <w:t>.</w:t>
      </w:r>
    </w:p>
    <w:p w14:paraId="1B1B8EAE" w14:textId="737148A0" w:rsidR="00904394" w:rsidRDefault="007547F5" w:rsidP="00022BD3">
      <w:pPr>
        <w:pStyle w:val="Odstavecseseznamem"/>
        <w:numPr>
          <w:ilvl w:val="0"/>
          <w:numId w:val="4"/>
        </w:numPr>
        <w:tabs>
          <w:tab w:val="left" w:pos="2340"/>
        </w:tabs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 výše uvedeným </w:t>
      </w:r>
      <w:r w:rsidR="008122F3">
        <w:rPr>
          <w:rFonts w:ascii="Tahoma" w:hAnsi="Tahoma" w:cs="Tahoma"/>
          <w:sz w:val="20"/>
          <w:szCs w:val="20"/>
        </w:rPr>
        <w:t>tímto v</w:t>
      </w:r>
      <w:r w:rsidR="008122F3" w:rsidRPr="00904394">
        <w:rPr>
          <w:rFonts w:ascii="Tahoma" w:hAnsi="Tahoma" w:cs="Tahoma"/>
          <w:sz w:val="20"/>
          <w:szCs w:val="20"/>
        </w:rPr>
        <w:t xml:space="preserve">ýše uvedený </w:t>
      </w:r>
      <w:r w:rsidR="008122F3">
        <w:rPr>
          <w:rFonts w:ascii="Tahoma" w:hAnsi="Tahoma" w:cs="Tahoma"/>
          <w:sz w:val="20"/>
          <w:szCs w:val="20"/>
        </w:rPr>
        <w:t>účastník</w:t>
      </w:r>
      <w:r w:rsidR="008122F3" w:rsidRPr="00904394">
        <w:rPr>
          <w:rFonts w:ascii="Tahoma" w:hAnsi="Tahoma" w:cs="Tahoma"/>
          <w:sz w:val="20"/>
          <w:szCs w:val="20"/>
        </w:rPr>
        <w:t xml:space="preserve"> čestně prohlašuje</w:t>
      </w:r>
      <w:r w:rsidR="00904394" w:rsidRPr="00904394">
        <w:rPr>
          <w:rFonts w:ascii="Tahoma" w:hAnsi="Tahoma" w:cs="Tahoma"/>
          <w:sz w:val="20"/>
          <w:szCs w:val="20"/>
        </w:rPr>
        <w:t>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="00904394"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="00904394"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="00904394"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0B3D781D" w14:textId="6739F49E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035AE47" w14:textId="4A3F58D3" w:rsidR="004F3AAB" w:rsidRPr="004710CF" w:rsidRDefault="004F3AAB" w:rsidP="00022BD3">
      <w:pPr>
        <w:spacing w:after="0" w:line="240" w:lineRule="auto"/>
        <w:ind w:left="-284" w:firstLine="568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66BA70C" w14:textId="7B3F7608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AF43540" w14:textId="7206718B" w:rsidR="004F3AAB" w:rsidRPr="004710CF" w:rsidRDefault="008E67F8" w:rsidP="00022BD3">
      <w:pPr>
        <w:spacing w:after="0" w:line="240" w:lineRule="auto"/>
        <w:ind w:left="-284" w:firstLine="568"/>
        <w:rPr>
          <w:rFonts w:ascii="Tahoma" w:hAnsi="Tahoma" w:cs="Tahoma"/>
          <w:sz w:val="20"/>
          <w:szCs w:val="20"/>
        </w:rPr>
      </w:pPr>
      <w:hyperlink r:id="rId9" w:history="1">
        <w:r w:rsidRPr="008E67F8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65ABB370" w14:textId="60862093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70FABB4" w14:textId="149C9746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3ACDF6" w14:textId="5BFC2938" w:rsidR="00904394" w:rsidRPr="00022BD3" w:rsidRDefault="000F6D8A" w:rsidP="00022BD3">
      <w:pPr>
        <w:pStyle w:val="Odstavecseseznamem"/>
        <w:numPr>
          <w:ilvl w:val="0"/>
          <w:numId w:val="4"/>
        </w:numPr>
        <w:spacing w:after="0" w:line="240" w:lineRule="auto"/>
        <w:ind w:left="284"/>
        <w:rPr>
          <w:rFonts w:ascii="Tahoma" w:hAnsi="Tahoma" w:cs="Tahoma"/>
          <w:sz w:val="20"/>
          <w:szCs w:val="20"/>
        </w:rPr>
      </w:pPr>
      <w:r w:rsidRPr="00022BD3">
        <w:rPr>
          <w:rFonts w:ascii="Tahoma" w:hAnsi="Tahoma" w:cs="Tahoma"/>
          <w:sz w:val="20"/>
          <w:szCs w:val="20"/>
        </w:rPr>
        <w:t>Účastník</w:t>
      </w:r>
      <w:r w:rsidR="00904394" w:rsidRPr="00022BD3">
        <w:rPr>
          <w:rFonts w:ascii="Tahoma" w:hAnsi="Tahoma" w:cs="Tahoma"/>
          <w:sz w:val="20"/>
          <w:szCs w:val="20"/>
        </w:rPr>
        <w:t xml:space="preserve"> dále prohlašuje, že pokud dojde ke změně platnosti </w:t>
      </w:r>
      <w:r w:rsidR="00433AE8">
        <w:rPr>
          <w:rFonts w:ascii="Tahoma" w:hAnsi="Tahoma" w:cs="Tahoma"/>
          <w:sz w:val="20"/>
          <w:szCs w:val="20"/>
        </w:rPr>
        <w:t>výše uvedených</w:t>
      </w:r>
      <w:r w:rsidR="00433AE8" w:rsidRPr="00022BD3">
        <w:rPr>
          <w:rFonts w:ascii="Tahoma" w:hAnsi="Tahoma" w:cs="Tahoma"/>
          <w:sz w:val="20"/>
          <w:szCs w:val="20"/>
        </w:rPr>
        <w:t xml:space="preserve"> </w:t>
      </w:r>
      <w:r w:rsidR="00904394" w:rsidRPr="00022BD3">
        <w:rPr>
          <w:rFonts w:ascii="Tahoma" w:hAnsi="Tahoma" w:cs="Tahoma"/>
          <w:sz w:val="20"/>
          <w:szCs w:val="20"/>
        </w:rPr>
        <w:t>prohlášení, oznámí takovou skutečnost bezodkladně zadavateli.</w:t>
      </w:r>
    </w:p>
    <w:p w14:paraId="0DFC51B4" w14:textId="1F911ACD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E90ADF9" w14:textId="77777777" w:rsidR="00425F5F" w:rsidRPr="007E6B5B" w:rsidRDefault="00425F5F" w:rsidP="00425F5F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3F730D" w14:textId="0F1249FB" w:rsidR="00263FE2" w:rsidRDefault="00263FE2" w:rsidP="00022BD3">
      <w:pPr>
        <w:spacing w:after="240"/>
        <w:rPr>
          <w:rFonts w:ascii="Tahoma" w:hAnsi="Tahoma" w:cs="Tahoma"/>
          <w:sz w:val="20"/>
          <w:szCs w:val="20"/>
        </w:rPr>
      </w:pPr>
    </w:p>
    <w:p w14:paraId="352DAB51" w14:textId="29DED9E0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41203FD" w14:textId="27D11FE5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22FD847" w14:textId="1CC149D8" w:rsidR="002A144B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  <w:highlight w:val="yellow"/>
        </w:rPr>
      </w:pPr>
    </w:p>
    <w:p w14:paraId="7088EDB0" w14:textId="3D77C14D" w:rsidR="002A144B" w:rsidRPr="00EC16F4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5013673B" w14:textId="363F89A7" w:rsidR="002A144B" w:rsidRPr="002A144B" w:rsidRDefault="002A144B" w:rsidP="00425F5F">
      <w:pPr>
        <w:spacing w:after="240"/>
        <w:ind w:left="357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1845" w14:textId="77777777" w:rsidR="00B93EAF" w:rsidRDefault="00B93EAF" w:rsidP="00124F9C">
      <w:pPr>
        <w:spacing w:after="0" w:line="240" w:lineRule="auto"/>
      </w:pPr>
      <w:r>
        <w:separator/>
      </w:r>
    </w:p>
  </w:endnote>
  <w:endnote w:type="continuationSeparator" w:id="0">
    <w:p w14:paraId="44BEC44B" w14:textId="77777777" w:rsidR="00B93EAF" w:rsidRDefault="00B93EA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EE3B" w14:textId="77777777" w:rsidR="00B93EAF" w:rsidRDefault="00B93EAF" w:rsidP="00124F9C">
      <w:pPr>
        <w:spacing w:after="0" w:line="240" w:lineRule="auto"/>
      </w:pPr>
      <w:r>
        <w:separator/>
      </w:r>
    </w:p>
  </w:footnote>
  <w:footnote w:type="continuationSeparator" w:id="0">
    <w:p w14:paraId="0735A6C8" w14:textId="77777777" w:rsidR="00B93EAF" w:rsidRDefault="00B93EAF" w:rsidP="00124F9C">
      <w:pPr>
        <w:spacing w:after="0" w:line="240" w:lineRule="auto"/>
      </w:pPr>
      <w:r>
        <w:continuationSeparator/>
      </w:r>
    </w:p>
  </w:footnote>
  <w:footnote w:id="1">
    <w:p w14:paraId="5C8E1610" w14:textId="77777777" w:rsidR="00C7707A" w:rsidRPr="00022BD3" w:rsidRDefault="00C7707A" w:rsidP="00C7707A">
      <w:pPr>
        <w:pStyle w:val="Textpoznpodarou"/>
        <w:rPr>
          <w:rFonts w:ascii="Tahoma" w:hAnsi="Tahoma" w:cs="Tahoma"/>
          <w:sz w:val="20"/>
          <w:szCs w:val="20"/>
          <w:lang w:val="cs-CZ"/>
        </w:rPr>
      </w:pPr>
      <w:r w:rsidRPr="00022BD3">
        <w:rPr>
          <w:rStyle w:val="Znakapoznpodarou"/>
          <w:rFonts w:ascii="Tahoma" w:hAnsi="Tahoma" w:cs="Tahoma"/>
          <w:sz w:val="20"/>
          <w:szCs w:val="20"/>
          <w:lang w:val="cs-CZ"/>
        </w:rPr>
        <w:footnoteRef/>
      </w:r>
      <w:r w:rsidRPr="00022BD3">
        <w:rPr>
          <w:rFonts w:ascii="Tahoma" w:hAnsi="Tahoma" w:cs="Tahoma"/>
          <w:sz w:val="20"/>
          <w:szCs w:val="20"/>
          <w:lang w:val="cs-CZ"/>
        </w:rPr>
        <w:t xml:space="preserve"> Aktuální seznam sankcionovaných osob je uveden na </w:t>
      </w:r>
      <w:hyperlink r:id="rId1" w:history="1">
        <w:r w:rsidRPr="00022BD3">
          <w:rPr>
            <w:rStyle w:val="Hypertextovodkaz"/>
            <w:rFonts w:ascii="Tahoma" w:hAnsi="Tahoma" w:cs="Tahoma"/>
            <w:sz w:val="20"/>
            <w:szCs w:val="20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D4E"/>
    <w:multiLevelType w:val="hybridMultilevel"/>
    <w:tmpl w:val="B5669568"/>
    <w:lvl w:ilvl="0" w:tplc="310C1D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613E"/>
    <w:multiLevelType w:val="hybridMultilevel"/>
    <w:tmpl w:val="04185BA0"/>
    <w:lvl w:ilvl="0" w:tplc="7132273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8575">
    <w:abstractNumId w:val="2"/>
  </w:num>
  <w:num w:numId="2" w16cid:durableId="1270357533">
    <w:abstractNumId w:val="3"/>
  </w:num>
  <w:num w:numId="3" w16cid:durableId="1877697008">
    <w:abstractNumId w:val="1"/>
  </w:num>
  <w:num w:numId="4" w16cid:durableId="17750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22BD3"/>
    <w:rsid w:val="00030FB8"/>
    <w:rsid w:val="000336FA"/>
    <w:rsid w:val="00034F5A"/>
    <w:rsid w:val="000476F8"/>
    <w:rsid w:val="00052A5F"/>
    <w:rsid w:val="0007217F"/>
    <w:rsid w:val="00076D2A"/>
    <w:rsid w:val="00080B00"/>
    <w:rsid w:val="00091519"/>
    <w:rsid w:val="00092879"/>
    <w:rsid w:val="000C1102"/>
    <w:rsid w:val="000C567F"/>
    <w:rsid w:val="000C6D9F"/>
    <w:rsid w:val="000C6E02"/>
    <w:rsid w:val="000D62FE"/>
    <w:rsid w:val="000E0EEB"/>
    <w:rsid w:val="000F3B7E"/>
    <w:rsid w:val="000F6D8A"/>
    <w:rsid w:val="00105700"/>
    <w:rsid w:val="00106C7D"/>
    <w:rsid w:val="001105EB"/>
    <w:rsid w:val="0012190B"/>
    <w:rsid w:val="00124F9C"/>
    <w:rsid w:val="00167023"/>
    <w:rsid w:val="00194B61"/>
    <w:rsid w:val="001A345A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918E7"/>
    <w:rsid w:val="002A144B"/>
    <w:rsid w:val="002B0DB3"/>
    <w:rsid w:val="002B1A8D"/>
    <w:rsid w:val="002B2042"/>
    <w:rsid w:val="002B38BC"/>
    <w:rsid w:val="002C0B93"/>
    <w:rsid w:val="002E705A"/>
    <w:rsid w:val="00307A57"/>
    <w:rsid w:val="003260B4"/>
    <w:rsid w:val="0033653D"/>
    <w:rsid w:val="00354C34"/>
    <w:rsid w:val="003604CB"/>
    <w:rsid w:val="00377979"/>
    <w:rsid w:val="00377A4C"/>
    <w:rsid w:val="00382408"/>
    <w:rsid w:val="00396807"/>
    <w:rsid w:val="003A1897"/>
    <w:rsid w:val="003A3214"/>
    <w:rsid w:val="003B09D8"/>
    <w:rsid w:val="003C7771"/>
    <w:rsid w:val="003C7E08"/>
    <w:rsid w:val="003D1903"/>
    <w:rsid w:val="003D1A3A"/>
    <w:rsid w:val="003F2BDE"/>
    <w:rsid w:val="0041240B"/>
    <w:rsid w:val="00415866"/>
    <w:rsid w:val="00425F5F"/>
    <w:rsid w:val="00431782"/>
    <w:rsid w:val="00433AE8"/>
    <w:rsid w:val="00440864"/>
    <w:rsid w:val="00441866"/>
    <w:rsid w:val="00443D73"/>
    <w:rsid w:val="0044473B"/>
    <w:rsid w:val="00460C37"/>
    <w:rsid w:val="00493BE0"/>
    <w:rsid w:val="004962B3"/>
    <w:rsid w:val="00496DEF"/>
    <w:rsid w:val="004A49DB"/>
    <w:rsid w:val="004B7A74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95690"/>
    <w:rsid w:val="005D1B8A"/>
    <w:rsid w:val="005E4FD6"/>
    <w:rsid w:val="005F684A"/>
    <w:rsid w:val="005F7E5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E7ED7"/>
    <w:rsid w:val="006F20FA"/>
    <w:rsid w:val="00703943"/>
    <w:rsid w:val="007042DC"/>
    <w:rsid w:val="00750360"/>
    <w:rsid w:val="007547F5"/>
    <w:rsid w:val="00761517"/>
    <w:rsid w:val="00761DCA"/>
    <w:rsid w:val="00777DBA"/>
    <w:rsid w:val="00784EFF"/>
    <w:rsid w:val="007865EB"/>
    <w:rsid w:val="007928EC"/>
    <w:rsid w:val="007946D3"/>
    <w:rsid w:val="007A5794"/>
    <w:rsid w:val="007D4534"/>
    <w:rsid w:val="007E020F"/>
    <w:rsid w:val="007E4240"/>
    <w:rsid w:val="007F48A7"/>
    <w:rsid w:val="008122F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E01A4"/>
    <w:rsid w:val="008E67F8"/>
    <w:rsid w:val="00904394"/>
    <w:rsid w:val="009077E5"/>
    <w:rsid w:val="00932D50"/>
    <w:rsid w:val="00935A64"/>
    <w:rsid w:val="00953EB8"/>
    <w:rsid w:val="0095780E"/>
    <w:rsid w:val="009813B4"/>
    <w:rsid w:val="00993B1A"/>
    <w:rsid w:val="009A3D76"/>
    <w:rsid w:val="009B3FA5"/>
    <w:rsid w:val="009C0293"/>
    <w:rsid w:val="009C7945"/>
    <w:rsid w:val="009D2B2D"/>
    <w:rsid w:val="009D3871"/>
    <w:rsid w:val="009E0827"/>
    <w:rsid w:val="009E2D95"/>
    <w:rsid w:val="009E4CBE"/>
    <w:rsid w:val="009F5E16"/>
    <w:rsid w:val="00A0302E"/>
    <w:rsid w:val="00A07E9D"/>
    <w:rsid w:val="00A141F6"/>
    <w:rsid w:val="00A16420"/>
    <w:rsid w:val="00A17F42"/>
    <w:rsid w:val="00A72548"/>
    <w:rsid w:val="00A82D51"/>
    <w:rsid w:val="00A948BF"/>
    <w:rsid w:val="00AA25B5"/>
    <w:rsid w:val="00AA3DB8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93EAF"/>
    <w:rsid w:val="00BA3F4C"/>
    <w:rsid w:val="00BB1E08"/>
    <w:rsid w:val="00BB72CA"/>
    <w:rsid w:val="00BC6E8E"/>
    <w:rsid w:val="00BD0A3D"/>
    <w:rsid w:val="00BD237B"/>
    <w:rsid w:val="00BD4F54"/>
    <w:rsid w:val="00BE29DB"/>
    <w:rsid w:val="00C0588F"/>
    <w:rsid w:val="00C069A3"/>
    <w:rsid w:val="00C253F0"/>
    <w:rsid w:val="00C6469A"/>
    <w:rsid w:val="00C666CC"/>
    <w:rsid w:val="00C71479"/>
    <w:rsid w:val="00C7707A"/>
    <w:rsid w:val="00C9445D"/>
    <w:rsid w:val="00C967F1"/>
    <w:rsid w:val="00CA5012"/>
    <w:rsid w:val="00CA6A3C"/>
    <w:rsid w:val="00CA6E83"/>
    <w:rsid w:val="00CD59DB"/>
    <w:rsid w:val="00CD6E09"/>
    <w:rsid w:val="00CE643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762F"/>
    <w:rsid w:val="00E3360F"/>
    <w:rsid w:val="00E545B6"/>
    <w:rsid w:val="00E55532"/>
    <w:rsid w:val="00E577B2"/>
    <w:rsid w:val="00E71C94"/>
    <w:rsid w:val="00E9384A"/>
    <w:rsid w:val="00E955C1"/>
    <w:rsid w:val="00E97F5A"/>
    <w:rsid w:val="00EC57DF"/>
    <w:rsid w:val="00ED3E24"/>
    <w:rsid w:val="00F00B60"/>
    <w:rsid w:val="00F041DC"/>
    <w:rsid w:val="00F0484B"/>
    <w:rsid w:val="00F31065"/>
    <w:rsid w:val="00F33002"/>
    <w:rsid w:val="00F36B0F"/>
    <w:rsid w:val="00F44590"/>
    <w:rsid w:val="00F51E3A"/>
    <w:rsid w:val="00F53CC0"/>
    <w:rsid w:val="00F66922"/>
    <w:rsid w:val="00F91660"/>
    <w:rsid w:val="00FA0920"/>
    <w:rsid w:val="00FB5509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0225"/>
  <w15:docId w15:val="{B19025EF-9AE7-4F11-993D-AD4620C0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7707A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7707A"/>
    <w:pPr>
      <w:widowControl/>
      <w:snapToGrid w:val="0"/>
      <w:spacing w:after="0" w:line="271" w:lineRule="auto"/>
    </w:pPr>
    <w:rPr>
      <w:rFonts w:eastAsiaTheme="minorEastAsia" w:cstheme="minorBidi"/>
      <w:color w:val="auto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7707A"/>
    <w:rPr>
      <w:rFonts w:ascii="Arial" w:eastAsiaTheme="minorEastAsia" w:hAnsi="Arial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7707A"/>
    <w:rPr>
      <w:rFonts w:ascii="Arial" w:eastAsia="Times New Roman" w:hAnsi="Arial" w:cs="Times New Roman"/>
      <w:color w:val="000000"/>
      <w:szCs w:val="24"/>
    </w:rPr>
  </w:style>
  <w:style w:type="paragraph" w:styleId="Podnadpis">
    <w:name w:val="Subtitle"/>
    <w:basedOn w:val="Normln"/>
    <w:link w:val="PodnadpisChar"/>
    <w:qFormat/>
    <w:rsid w:val="00C7707A"/>
    <w:pPr>
      <w:spacing w:after="0" w:line="240" w:lineRule="exact"/>
      <w:jc w:val="center"/>
    </w:pPr>
    <w:rPr>
      <w:b/>
      <w:color w:val="auto"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7707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E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44</cp:revision>
  <cp:lastPrinted>2021-05-24T08:13:00Z</cp:lastPrinted>
  <dcterms:created xsi:type="dcterms:W3CDTF">2024-01-12T11:30:00Z</dcterms:created>
  <dcterms:modified xsi:type="dcterms:W3CDTF">2025-12-03T20:31:00Z</dcterms:modified>
</cp:coreProperties>
</file>