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5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4"/>
      </w:tblGrid>
      <w:tr w:rsidR="00AF76A0" w:rsidRPr="00E530D6" w:rsidTr="00AF76A0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AF76A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0030E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22F" w:rsidRPr="00E530D6" w:rsidRDefault="00050E66" w:rsidP="001965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2</w:t>
            </w:r>
            <w:r w:rsidR="00F8522F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/01</w:t>
            </w:r>
          </w:p>
        </w:tc>
      </w:tr>
      <w:tr w:rsidR="00AF76A0" w:rsidRPr="00E530D6" w:rsidTr="003E76A7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EB1FF2" w:rsidP="00196537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Dvorek</w:t>
            </w:r>
            <w:r w:rsidR="006F2617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 – prostora obecně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67215E" w:rsidRDefault="00EB1FF2" w:rsidP="00EB1FF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 w:rsidRPr="0067215E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2</w:t>
            </w:r>
            <w:r w:rsidR="008A0324" w:rsidRPr="0067215E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 xml:space="preserve">) </w:t>
            </w:r>
            <w:r w:rsidRPr="0067215E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dvorek</w:t>
            </w:r>
          </w:p>
        </w:tc>
      </w:tr>
      <w:tr w:rsidR="00AF76A0" w:rsidRPr="00E530D6" w:rsidTr="00F83366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76A0" w:rsidRPr="00E530D6" w:rsidRDefault="00F274F6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Rybníky, Zlatá stoka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512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312930" w:rsidP="00DE747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312930">
              <w:rPr>
                <w:rFonts w:eastAsia="Times New Roman" w:cs="Calibri"/>
                <w:color w:val="000000"/>
                <w:lang w:eastAsia="cs-CZ"/>
              </w:rPr>
              <w:t xml:space="preserve">Dominantu </w:t>
            </w:r>
            <w:r w:rsidR="00DE7479">
              <w:rPr>
                <w:rFonts w:eastAsia="Times New Roman" w:cs="Calibri"/>
                <w:color w:val="000000"/>
                <w:lang w:eastAsia="cs-CZ"/>
              </w:rPr>
              <w:t>dvorku</w:t>
            </w:r>
            <w:r w:rsidRPr="00312930">
              <w:rPr>
                <w:rFonts w:eastAsia="Times New Roman" w:cs="Calibri"/>
                <w:color w:val="000000"/>
                <w:lang w:eastAsia="cs-CZ"/>
              </w:rPr>
              <w:t xml:space="preserve"> tvoří funkční model požeráku s dlužemi a česlem usazený do kruhové vodní nádrže.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Dvorek nenásilně vyplňuje stylizace Zlaté stoky a souvisejícího rybničního systému. Návštěvník zde pochopí funkci a význam Zlaté stoky, rybniční soustavy a požeráku.</w:t>
            </w:r>
          </w:p>
        </w:tc>
      </w:tr>
      <w:tr w:rsidR="00AF76A0" w:rsidRPr="00E530D6" w:rsidTr="00BB67FD">
        <w:trPr>
          <w:trHeight w:val="739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1A7" w:rsidRPr="00E530D6" w:rsidRDefault="00B051A7" w:rsidP="005378A6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Osvětlení mimo dodávku, ale nutná součinnost.</w:t>
            </w:r>
            <w:r w:rsidR="00C25D32">
              <w:rPr>
                <w:lang w:eastAsia="cs-CZ"/>
              </w:rPr>
              <w:t xml:space="preserve"> Nutné je dodržení bezpečnostní průchodnosti </w:t>
            </w:r>
            <w:r w:rsidR="005378A6">
              <w:rPr>
                <w:lang w:eastAsia="cs-CZ"/>
              </w:rPr>
              <w:t xml:space="preserve">minimálně 80 cm </w:t>
            </w:r>
            <w:r w:rsidR="00C25D32">
              <w:rPr>
                <w:lang w:eastAsia="cs-CZ"/>
              </w:rPr>
              <w:t>v celé délce dvora.</w:t>
            </w:r>
          </w:p>
        </w:tc>
      </w:tr>
      <w:tr w:rsidR="00AF76A0" w:rsidRPr="00AF35F3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AF35F3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A0" w:rsidRPr="00AF35F3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Exponáty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385A30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5E4E3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8237B7" w:rsidP="00385A3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Rozmístění, kompletní instalace a zprovoznění jednotlivých exponátů. </w:t>
            </w:r>
            <w:r w:rsidRPr="00EA582C">
              <w:rPr>
                <w:rFonts w:eastAsia="Times New Roman" w:cs="Calibri"/>
                <w:color w:val="000000"/>
                <w:lang w:eastAsia="cs-CZ"/>
              </w:rPr>
              <w:t>Uživatelský manuál pro správu expozice.</w:t>
            </w:r>
          </w:p>
        </w:tc>
      </w:tr>
      <w:tr w:rsidR="00AF76A0" w:rsidRPr="00E530D6" w:rsidTr="00BB67FD">
        <w:trPr>
          <w:trHeight w:val="284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703DC2" w:rsidP="008237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Možné rozšíření do</w:t>
            </w:r>
            <w:r w:rsidR="008237B7">
              <w:rPr>
                <w:rFonts w:eastAsia="Times New Roman" w:cs="Calibri"/>
                <w:color w:val="000000"/>
                <w:lang w:eastAsia="cs-CZ"/>
              </w:rPr>
              <w:t> </w:t>
            </w:r>
            <w:r>
              <w:rPr>
                <w:rFonts w:eastAsia="Times New Roman" w:cs="Calibri"/>
                <w:color w:val="000000"/>
                <w:lang w:eastAsia="cs-CZ"/>
              </w:rPr>
              <w:t>budoucna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703DC2" w:rsidP="00DE74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Grafika na stěnu výklenku k exponát</w:t>
            </w:r>
            <w:r w:rsidR="00DE7479">
              <w:rPr>
                <w:rFonts w:eastAsia="Times New Roman" w:cs="Calibri"/>
                <w:color w:val="000000"/>
                <w:lang w:eastAsia="cs-CZ"/>
              </w:rPr>
              <w:t>u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2</w:t>
            </w:r>
            <w:r w:rsidR="00DE7479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02</w:t>
            </w:r>
          </w:p>
        </w:tc>
      </w:tr>
      <w:tr w:rsidR="00AF76A0" w:rsidRPr="00E530D6" w:rsidTr="00BB67FD">
        <w:trPr>
          <w:trHeight w:val="504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3E76A7" w:rsidP="005E4E3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5E4E30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74295</wp:posOffset>
                  </wp:positionV>
                  <wp:extent cx="4626610" cy="2380615"/>
                  <wp:effectExtent l="19050" t="0" r="2540" b="0"/>
                  <wp:wrapNone/>
                  <wp:docPr id="1" name="obrázek 1" descr="C:\Users\Eliška\Dropbox\2015_01 Trebon_int\exponaty\2_04_Stoka v podlaze\verze 1\stoka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2_04_Stoka v podlaze\verze 1\stoka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98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6610" cy="2380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AF76A0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425DE1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Nákres pouze ilustrativní. Je nutno architektonicky rozpracovat s podmínkou </w:t>
            </w:r>
            <w:r w:rsidRPr="00DA0D98">
              <w:rPr>
                <w:rFonts w:eastAsia="Times New Roman" w:cs="Calibri"/>
                <w:b/>
                <w:color w:val="000000"/>
                <w:u w:val="single"/>
                <w:lang w:eastAsia="cs-CZ"/>
              </w:rPr>
              <w:t>dodržení min. 80 cm bezpečnostní průchodnosti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v délce celého dvora, a předložit zadavateli ke schválení.</w:t>
            </w: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DE7479" w:rsidRPr="00E530D6" w:rsidRDefault="00DE7479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155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A73F4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lastRenderedPageBreak/>
              <w:t xml:space="preserve">Seznam </w:t>
            </w:r>
            <w:r w:rsidR="00A73F4F">
              <w:rPr>
                <w:rFonts w:eastAsia="Times New Roman" w:cs="Calibri"/>
                <w:color w:val="000000"/>
                <w:lang w:eastAsia="cs-CZ"/>
              </w:rPr>
              <w:t>exponátů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73F4F" w:rsidP="00DE74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DE7479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02 Model rybniční soustavy, 2</w:t>
            </w:r>
            <w:r w:rsidR="00DE7479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03 Požerák, 2</w:t>
            </w:r>
            <w:r w:rsidR="00DE7479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04 Stoka v podlaze, 2</w:t>
            </w:r>
            <w:r w:rsidR="00DE7479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05 Krajina jako mozaika</w:t>
            </w:r>
          </w:p>
        </w:tc>
      </w:tr>
    </w:tbl>
    <w:p w:rsidR="00A425EB" w:rsidRPr="00605041" w:rsidRDefault="00A425EB" w:rsidP="00ED6825">
      <w:pPr>
        <w:rPr>
          <w:sz w:val="2"/>
        </w:rPr>
      </w:pPr>
    </w:p>
    <w:sectPr w:rsidR="00A425EB" w:rsidRPr="00605041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C75" w:rsidRDefault="00CC4C75" w:rsidP="00ED6825">
      <w:pPr>
        <w:spacing w:after="0" w:line="240" w:lineRule="auto"/>
      </w:pPr>
      <w:r>
        <w:separator/>
      </w:r>
    </w:p>
  </w:endnote>
  <w:endnote w:type="continuationSeparator" w:id="0">
    <w:p w:rsidR="00CC4C75" w:rsidRDefault="00CC4C75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DE" w:rsidRDefault="000963D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0D6" w:rsidRPr="00B35C0E" w:rsidRDefault="00E530D6" w:rsidP="00D300FF">
    <w:pPr>
      <w:pStyle w:val="Zpat"/>
      <w:ind w:left="284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DE" w:rsidRDefault="000963D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C75" w:rsidRDefault="00CC4C75" w:rsidP="00ED6825">
      <w:pPr>
        <w:spacing w:after="0" w:line="240" w:lineRule="auto"/>
      </w:pPr>
      <w:r>
        <w:separator/>
      </w:r>
    </w:p>
  </w:footnote>
  <w:footnote w:type="continuationSeparator" w:id="0">
    <w:p w:rsidR="00CC4C75" w:rsidRDefault="00CC4C75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DE" w:rsidRDefault="000963D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8A0324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0963DE">
      <w:rPr>
        <w:sz w:val="12"/>
        <w:szCs w:val="12"/>
      </w:rPr>
      <w:t>Města Třeboně</w:t>
    </w:r>
    <w:r w:rsidR="00376B09">
      <w:rPr>
        <w:sz w:val="12"/>
        <w:szCs w:val="12"/>
      </w:rPr>
      <w:t>,</w:t>
    </w:r>
    <w:r w:rsidR="00E3284D">
      <w:rPr>
        <w:sz w:val="12"/>
        <w:szCs w:val="12"/>
      </w:rPr>
      <w:t xml:space="preserve"> </w:t>
    </w:r>
    <w:r w:rsidRPr="00DC477F">
      <w:rPr>
        <w:sz w:val="12"/>
        <w:szCs w:val="12"/>
      </w:rPr>
      <w:t xml:space="preserve">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DE" w:rsidRDefault="000963D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2DE9"/>
    <w:multiLevelType w:val="hybridMultilevel"/>
    <w:tmpl w:val="C0228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7DBC"/>
    <w:rsid w:val="00030B5C"/>
    <w:rsid w:val="000432D5"/>
    <w:rsid w:val="00047730"/>
    <w:rsid w:val="00050E66"/>
    <w:rsid w:val="0005301C"/>
    <w:rsid w:val="000963DE"/>
    <w:rsid w:val="00096EFE"/>
    <w:rsid w:val="000A4F49"/>
    <w:rsid w:val="000B4BCF"/>
    <w:rsid w:val="000D401C"/>
    <w:rsid w:val="001135E7"/>
    <w:rsid w:val="001450A2"/>
    <w:rsid w:val="00160106"/>
    <w:rsid w:val="00165300"/>
    <w:rsid w:val="00166C36"/>
    <w:rsid w:val="00185594"/>
    <w:rsid w:val="00193317"/>
    <w:rsid w:val="00196537"/>
    <w:rsid w:val="001A53C7"/>
    <w:rsid w:val="001A77D0"/>
    <w:rsid w:val="001B0E54"/>
    <w:rsid w:val="001B2FA7"/>
    <w:rsid w:val="001C0CDB"/>
    <w:rsid w:val="001C6AD3"/>
    <w:rsid w:val="001D0403"/>
    <w:rsid w:val="001E1BDC"/>
    <w:rsid w:val="001E39C9"/>
    <w:rsid w:val="001E7033"/>
    <w:rsid w:val="0020214A"/>
    <w:rsid w:val="002051B3"/>
    <w:rsid w:val="00225F66"/>
    <w:rsid w:val="002275D5"/>
    <w:rsid w:val="00232D44"/>
    <w:rsid w:val="00236D63"/>
    <w:rsid w:val="00237D06"/>
    <w:rsid w:val="00245BCD"/>
    <w:rsid w:val="00252917"/>
    <w:rsid w:val="002839DB"/>
    <w:rsid w:val="00283DF7"/>
    <w:rsid w:val="00290D70"/>
    <w:rsid w:val="00296BB5"/>
    <w:rsid w:val="002E1934"/>
    <w:rsid w:val="002E1DA7"/>
    <w:rsid w:val="002E54EE"/>
    <w:rsid w:val="002F348E"/>
    <w:rsid w:val="00301EAE"/>
    <w:rsid w:val="0031194A"/>
    <w:rsid w:val="00312930"/>
    <w:rsid w:val="003244DC"/>
    <w:rsid w:val="00366F5F"/>
    <w:rsid w:val="00370E42"/>
    <w:rsid w:val="00376B09"/>
    <w:rsid w:val="00376BA3"/>
    <w:rsid w:val="00385A30"/>
    <w:rsid w:val="003A191B"/>
    <w:rsid w:val="003A79CD"/>
    <w:rsid w:val="003B60F9"/>
    <w:rsid w:val="003C5FC0"/>
    <w:rsid w:val="003D1EA3"/>
    <w:rsid w:val="003E13FF"/>
    <w:rsid w:val="003E2DB7"/>
    <w:rsid w:val="003E76A7"/>
    <w:rsid w:val="003F1468"/>
    <w:rsid w:val="00406131"/>
    <w:rsid w:val="004113EC"/>
    <w:rsid w:val="00425DE1"/>
    <w:rsid w:val="004472D1"/>
    <w:rsid w:val="00450EDF"/>
    <w:rsid w:val="00462EAE"/>
    <w:rsid w:val="0047228E"/>
    <w:rsid w:val="00473E45"/>
    <w:rsid w:val="004C3EFA"/>
    <w:rsid w:val="004C4C5A"/>
    <w:rsid w:val="004D0D98"/>
    <w:rsid w:val="004D71BF"/>
    <w:rsid w:val="004E38E4"/>
    <w:rsid w:val="004E4C6D"/>
    <w:rsid w:val="005378A6"/>
    <w:rsid w:val="00540B35"/>
    <w:rsid w:val="00550925"/>
    <w:rsid w:val="00552068"/>
    <w:rsid w:val="00555978"/>
    <w:rsid w:val="00560A17"/>
    <w:rsid w:val="005730C9"/>
    <w:rsid w:val="00577718"/>
    <w:rsid w:val="005D5FE7"/>
    <w:rsid w:val="005E4E30"/>
    <w:rsid w:val="0060332F"/>
    <w:rsid w:val="00605041"/>
    <w:rsid w:val="00641150"/>
    <w:rsid w:val="00643F0A"/>
    <w:rsid w:val="0064634F"/>
    <w:rsid w:val="0066410D"/>
    <w:rsid w:val="00670597"/>
    <w:rsid w:val="0067215E"/>
    <w:rsid w:val="006725F2"/>
    <w:rsid w:val="006766CC"/>
    <w:rsid w:val="00696F3D"/>
    <w:rsid w:val="00697337"/>
    <w:rsid w:val="00697D26"/>
    <w:rsid w:val="006A4955"/>
    <w:rsid w:val="006C4851"/>
    <w:rsid w:val="006C5A38"/>
    <w:rsid w:val="006D24D1"/>
    <w:rsid w:val="006E09D9"/>
    <w:rsid w:val="006E5BC9"/>
    <w:rsid w:val="006F10BD"/>
    <w:rsid w:val="006F2617"/>
    <w:rsid w:val="00703DC2"/>
    <w:rsid w:val="0071022E"/>
    <w:rsid w:val="00712A74"/>
    <w:rsid w:val="0072031F"/>
    <w:rsid w:val="00731B30"/>
    <w:rsid w:val="00731DAF"/>
    <w:rsid w:val="00735A46"/>
    <w:rsid w:val="00741A00"/>
    <w:rsid w:val="007450B1"/>
    <w:rsid w:val="007553F9"/>
    <w:rsid w:val="00764E9D"/>
    <w:rsid w:val="0076695A"/>
    <w:rsid w:val="007817A8"/>
    <w:rsid w:val="00782439"/>
    <w:rsid w:val="007876D1"/>
    <w:rsid w:val="00796E08"/>
    <w:rsid w:val="007B168B"/>
    <w:rsid w:val="007C6A04"/>
    <w:rsid w:val="007C7227"/>
    <w:rsid w:val="007D0B7E"/>
    <w:rsid w:val="007D20B5"/>
    <w:rsid w:val="007E707B"/>
    <w:rsid w:val="00802DE5"/>
    <w:rsid w:val="008075A6"/>
    <w:rsid w:val="008076D9"/>
    <w:rsid w:val="008148EF"/>
    <w:rsid w:val="008237B7"/>
    <w:rsid w:val="008255C8"/>
    <w:rsid w:val="00831507"/>
    <w:rsid w:val="008516B0"/>
    <w:rsid w:val="00863B7C"/>
    <w:rsid w:val="008666D5"/>
    <w:rsid w:val="008807B7"/>
    <w:rsid w:val="008918EF"/>
    <w:rsid w:val="008965C3"/>
    <w:rsid w:val="008A0324"/>
    <w:rsid w:val="008D355E"/>
    <w:rsid w:val="008E509A"/>
    <w:rsid w:val="009106FA"/>
    <w:rsid w:val="00910B97"/>
    <w:rsid w:val="009217D3"/>
    <w:rsid w:val="009220D2"/>
    <w:rsid w:val="00931A1E"/>
    <w:rsid w:val="00933AB7"/>
    <w:rsid w:val="009340AC"/>
    <w:rsid w:val="0095199A"/>
    <w:rsid w:val="00954639"/>
    <w:rsid w:val="00956C5A"/>
    <w:rsid w:val="009664E0"/>
    <w:rsid w:val="00974A9D"/>
    <w:rsid w:val="00976C1B"/>
    <w:rsid w:val="009A3E0C"/>
    <w:rsid w:val="009B269C"/>
    <w:rsid w:val="009B5E29"/>
    <w:rsid w:val="009C5329"/>
    <w:rsid w:val="009D0FBC"/>
    <w:rsid w:val="009D138D"/>
    <w:rsid w:val="00A0486F"/>
    <w:rsid w:val="00A2042E"/>
    <w:rsid w:val="00A25F04"/>
    <w:rsid w:val="00A34C47"/>
    <w:rsid w:val="00A374AF"/>
    <w:rsid w:val="00A425EB"/>
    <w:rsid w:val="00A431EC"/>
    <w:rsid w:val="00A43B18"/>
    <w:rsid w:val="00A600AA"/>
    <w:rsid w:val="00A62C05"/>
    <w:rsid w:val="00A6446D"/>
    <w:rsid w:val="00A6772F"/>
    <w:rsid w:val="00A73F4F"/>
    <w:rsid w:val="00A76B50"/>
    <w:rsid w:val="00A76CE6"/>
    <w:rsid w:val="00A93239"/>
    <w:rsid w:val="00AA3431"/>
    <w:rsid w:val="00AA5398"/>
    <w:rsid w:val="00AA5624"/>
    <w:rsid w:val="00AA5940"/>
    <w:rsid w:val="00AB4BDA"/>
    <w:rsid w:val="00AC04AC"/>
    <w:rsid w:val="00AC0BAA"/>
    <w:rsid w:val="00AC2684"/>
    <w:rsid w:val="00AE0BDF"/>
    <w:rsid w:val="00AF35F3"/>
    <w:rsid w:val="00AF76A0"/>
    <w:rsid w:val="00B03501"/>
    <w:rsid w:val="00B051A7"/>
    <w:rsid w:val="00B14074"/>
    <w:rsid w:val="00B24A7D"/>
    <w:rsid w:val="00B25299"/>
    <w:rsid w:val="00B3177A"/>
    <w:rsid w:val="00B35C0E"/>
    <w:rsid w:val="00B4423B"/>
    <w:rsid w:val="00B501BD"/>
    <w:rsid w:val="00B700A8"/>
    <w:rsid w:val="00B771DC"/>
    <w:rsid w:val="00B875BF"/>
    <w:rsid w:val="00BA3B9F"/>
    <w:rsid w:val="00BB67FD"/>
    <w:rsid w:val="00BC199A"/>
    <w:rsid w:val="00BC7C55"/>
    <w:rsid w:val="00BD335C"/>
    <w:rsid w:val="00BE5B8A"/>
    <w:rsid w:val="00C154BF"/>
    <w:rsid w:val="00C25D32"/>
    <w:rsid w:val="00C4141F"/>
    <w:rsid w:val="00C429BA"/>
    <w:rsid w:val="00C46D15"/>
    <w:rsid w:val="00C5198A"/>
    <w:rsid w:val="00C6046C"/>
    <w:rsid w:val="00C62ABE"/>
    <w:rsid w:val="00C633B7"/>
    <w:rsid w:val="00C70AF2"/>
    <w:rsid w:val="00C72015"/>
    <w:rsid w:val="00C8492C"/>
    <w:rsid w:val="00C904E7"/>
    <w:rsid w:val="00CC4C75"/>
    <w:rsid w:val="00CE4F88"/>
    <w:rsid w:val="00CE55FD"/>
    <w:rsid w:val="00D209EA"/>
    <w:rsid w:val="00D225F4"/>
    <w:rsid w:val="00D23934"/>
    <w:rsid w:val="00D24F7F"/>
    <w:rsid w:val="00D2566E"/>
    <w:rsid w:val="00D300FF"/>
    <w:rsid w:val="00D30B42"/>
    <w:rsid w:val="00D3286E"/>
    <w:rsid w:val="00D41382"/>
    <w:rsid w:val="00D80AD6"/>
    <w:rsid w:val="00D90717"/>
    <w:rsid w:val="00D9426F"/>
    <w:rsid w:val="00D94DCF"/>
    <w:rsid w:val="00DA038B"/>
    <w:rsid w:val="00DA0D98"/>
    <w:rsid w:val="00DB2F18"/>
    <w:rsid w:val="00DD1C3B"/>
    <w:rsid w:val="00DD58A6"/>
    <w:rsid w:val="00DD6ABB"/>
    <w:rsid w:val="00DE7479"/>
    <w:rsid w:val="00DF21EA"/>
    <w:rsid w:val="00DF4C0A"/>
    <w:rsid w:val="00E04954"/>
    <w:rsid w:val="00E11DF5"/>
    <w:rsid w:val="00E130DA"/>
    <w:rsid w:val="00E3284D"/>
    <w:rsid w:val="00E34CAA"/>
    <w:rsid w:val="00E40779"/>
    <w:rsid w:val="00E530D6"/>
    <w:rsid w:val="00E70902"/>
    <w:rsid w:val="00E77B97"/>
    <w:rsid w:val="00E86F77"/>
    <w:rsid w:val="00E87686"/>
    <w:rsid w:val="00EA426A"/>
    <w:rsid w:val="00EA7EC7"/>
    <w:rsid w:val="00EA7F47"/>
    <w:rsid w:val="00EB1743"/>
    <w:rsid w:val="00EB1FF2"/>
    <w:rsid w:val="00EC4DA8"/>
    <w:rsid w:val="00ED1296"/>
    <w:rsid w:val="00ED43F1"/>
    <w:rsid w:val="00ED6825"/>
    <w:rsid w:val="00EE0A5A"/>
    <w:rsid w:val="00EE1EEC"/>
    <w:rsid w:val="00F0069C"/>
    <w:rsid w:val="00F0692A"/>
    <w:rsid w:val="00F123F1"/>
    <w:rsid w:val="00F274F6"/>
    <w:rsid w:val="00F33A99"/>
    <w:rsid w:val="00F51EFC"/>
    <w:rsid w:val="00F5458C"/>
    <w:rsid w:val="00F67B5B"/>
    <w:rsid w:val="00F77F56"/>
    <w:rsid w:val="00F83366"/>
    <w:rsid w:val="00F8522F"/>
    <w:rsid w:val="00F9288B"/>
    <w:rsid w:val="00F93DF8"/>
    <w:rsid w:val="00F959F0"/>
    <w:rsid w:val="00F96DBC"/>
    <w:rsid w:val="00FA0F27"/>
    <w:rsid w:val="00FB0AB3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32BD5-57F5-4525-8041-F8D835E3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32</cp:revision>
  <cp:lastPrinted>2012-10-01T12:46:00Z</cp:lastPrinted>
  <dcterms:created xsi:type="dcterms:W3CDTF">2015-03-25T13:42:00Z</dcterms:created>
  <dcterms:modified xsi:type="dcterms:W3CDTF">2015-08-03T21:26:00Z</dcterms:modified>
</cp:coreProperties>
</file>