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88DAD" w14:textId="530D51FA" w:rsidR="00680E90" w:rsidRPr="00353D8B" w:rsidRDefault="00680E90" w:rsidP="005C1925">
      <w:pPr>
        <w:jc w:val="center"/>
        <w:rPr>
          <w:rFonts w:ascii="Tahoma" w:hAnsi="Tahoma" w:cs="Tahoma"/>
          <w:b/>
          <w:bCs/>
          <w:sz w:val="28"/>
          <w:szCs w:val="28"/>
        </w:rPr>
      </w:pPr>
      <w:r w:rsidRPr="00353D8B">
        <w:rPr>
          <w:rFonts w:ascii="Tahoma" w:hAnsi="Tahoma" w:cs="Tahoma"/>
          <w:b/>
          <w:bCs/>
          <w:sz w:val="28"/>
          <w:szCs w:val="28"/>
        </w:rPr>
        <w:t xml:space="preserve">Čestné prohlášení o splnění </w:t>
      </w:r>
      <w:r w:rsidR="007C2130" w:rsidRPr="00353D8B">
        <w:rPr>
          <w:rFonts w:ascii="Tahoma" w:hAnsi="Tahoma" w:cs="Tahoma"/>
          <w:b/>
          <w:bCs/>
          <w:sz w:val="28"/>
          <w:szCs w:val="28"/>
        </w:rPr>
        <w:t>kvalifikace</w:t>
      </w:r>
    </w:p>
    <w:p w14:paraId="34F88DAE" w14:textId="77777777" w:rsidR="005C1925" w:rsidRDefault="005C1925" w:rsidP="005C1925">
      <w:pPr>
        <w:jc w:val="center"/>
        <w:rPr>
          <w:rFonts w:ascii="Tahoma" w:hAnsi="Tahoma" w:cs="Tahoma"/>
          <w:sz w:val="20"/>
          <w:szCs w:val="20"/>
        </w:rPr>
      </w:pPr>
    </w:p>
    <w:p w14:paraId="34F88DAF" w14:textId="77777777" w:rsidR="00680E90" w:rsidRPr="007C1D39" w:rsidRDefault="00680E90" w:rsidP="005C1925">
      <w:pPr>
        <w:jc w:val="center"/>
        <w:rPr>
          <w:rFonts w:ascii="Tahoma" w:hAnsi="Tahoma" w:cs="Tahoma"/>
          <w:sz w:val="20"/>
          <w:szCs w:val="20"/>
        </w:rPr>
      </w:pPr>
    </w:p>
    <w:p w14:paraId="34F88DB0" w14:textId="77777777" w:rsidR="00BE4C87" w:rsidRDefault="00F604E4" w:rsidP="005C1925">
      <w:pPr>
        <w:rPr>
          <w:rFonts w:ascii="Tahoma" w:hAnsi="Tahoma" w:cs="Tahoma"/>
          <w:noProof/>
          <w:sz w:val="20"/>
          <w:szCs w:val="20"/>
        </w:rPr>
      </w:pPr>
      <w:r>
        <w:rPr>
          <w:rFonts w:ascii="Tahoma" w:hAnsi="Tahoma" w:cs="Tahoma"/>
          <w:noProof/>
          <w:sz w:val="20"/>
          <w:szCs w:val="20"/>
        </w:rPr>
        <mc:AlternateContent>
          <mc:Choice Requires="wpc">
            <w:drawing>
              <wp:inline distT="0" distB="0" distL="0" distR="0" wp14:anchorId="34F88DF0" wp14:editId="40F37598">
                <wp:extent cx="5715000" cy="1000124"/>
                <wp:effectExtent l="19050" t="19050" r="19050" b="0"/>
                <wp:docPr id="3"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0" y="0"/>
                            <a:ext cx="5715000" cy="942975"/>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7316A6F2" w14:textId="77777777" w:rsidR="00B03E76" w:rsidRDefault="00B03E76" w:rsidP="001F798A">
                              <w:pPr>
                                <w:jc w:val="center"/>
                                <w:rPr>
                                  <w:rFonts w:ascii="Tahoma" w:hAnsi="Tahoma" w:cs="Tahoma"/>
                                  <w:b/>
                                  <w:sz w:val="32"/>
                                  <w:szCs w:val="32"/>
                                </w:rPr>
                              </w:pPr>
                            </w:p>
                            <w:p w14:paraId="7C4AB487" w14:textId="7D600779" w:rsidR="001F798A" w:rsidRPr="0022485E" w:rsidRDefault="001F798A" w:rsidP="001F798A">
                              <w:pPr>
                                <w:jc w:val="center"/>
                                <w:rPr>
                                  <w:rFonts w:ascii="Tahoma" w:hAnsi="Tahoma" w:cs="Tahoma"/>
                                  <w:b/>
                                  <w:bCs/>
                                  <w:sz w:val="32"/>
                                  <w:szCs w:val="32"/>
                                </w:rPr>
                              </w:pPr>
                              <w:r w:rsidRPr="001700B0">
                                <w:rPr>
                                  <w:rFonts w:ascii="Tahoma" w:hAnsi="Tahoma" w:cs="Tahoma"/>
                                  <w:b/>
                                  <w:sz w:val="32"/>
                                  <w:szCs w:val="32"/>
                                </w:rPr>
                                <w:t>„</w:t>
                              </w:r>
                              <w:r w:rsidR="001E68F2">
                                <w:rPr>
                                  <w:rFonts w:ascii="Tahoma" w:hAnsi="Tahoma" w:cs="Tahoma"/>
                                  <w:b/>
                                  <w:sz w:val="32"/>
                                  <w:szCs w:val="32"/>
                                </w:rPr>
                                <w:t>Konvektomat a holdomat</w:t>
                              </w:r>
                              <w:bookmarkStart w:id="0" w:name="_GoBack"/>
                              <w:bookmarkEnd w:id="0"/>
                              <w:r w:rsidRPr="001700B0">
                                <w:rPr>
                                  <w:rFonts w:ascii="Tahoma" w:hAnsi="Tahoma" w:cs="Tahoma"/>
                                  <w:b/>
                                  <w:sz w:val="32"/>
                                  <w:szCs w:val="32"/>
                                </w:rPr>
                                <w:t>“</w:t>
                              </w:r>
                            </w:p>
                            <w:p w14:paraId="34F88E02" w14:textId="77777777" w:rsidR="005D3953" w:rsidRPr="0022485E" w:rsidRDefault="005D3953" w:rsidP="005E0697">
                              <w:pPr>
                                <w:jc w:val="center"/>
                                <w:rPr>
                                  <w:rFonts w:ascii="Tahoma" w:hAnsi="Tahoma" w:cs="Tahoma"/>
                                  <w:b/>
                                  <w:sz w:val="32"/>
                                  <w:szCs w:val="32"/>
                                </w:rPr>
                              </w:pPr>
                            </w:p>
                          </w:txbxContent>
                        </wps:txbx>
                        <wps:bodyPr rot="0" vert="horz" wrap="square" lIns="91440" tIns="45720" rIns="91440" bIns="45720" anchor="t" anchorCtr="0" upright="1">
                          <a:noAutofit/>
                        </wps:bodyPr>
                      </wps:wsp>
                    </wpc:wpc>
                  </a:graphicData>
                </a:graphic>
              </wp:inline>
            </w:drawing>
          </mc:Choice>
          <mc:Fallback>
            <w:pict>
              <v:group w14:anchorId="34F88DF0" id="Plátno 2" o:spid="_x0000_s1026" editas="canvas" style="width:450pt;height:78.75pt;mso-position-horizontal-relative:char;mso-position-vertical-relative:line" coordsize="57150,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999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9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" filled="f" fillcolor="#339" strokecolor="navy" strokeweight="3pt">
                  <v:textbox>
                    <w:txbxContent>
                      <w:p w14:paraId="7316A6F2" w14:textId="77777777" w:rsidR="00B03E76" w:rsidRDefault="00B03E76" w:rsidP="001F798A">
                        <w:pPr>
                          <w:jc w:val="center"/>
                          <w:rPr>
                            <w:rFonts w:ascii="Tahoma" w:hAnsi="Tahoma" w:cs="Tahoma"/>
                            <w:b/>
                            <w:sz w:val="32"/>
                            <w:szCs w:val="32"/>
                          </w:rPr>
                        </w:pPr>
                      </w:p>
                      <w:p w14:paraId="7C4AB487" w14:textId="7D600779" w:rsidR="001F798A" w:rsidRPr="0022485E" w:rsidRDefault="001F798A" w:rsidP="001F798A">
                        <w:pPr>
                          <w:jc w:val="center"/>
                          <w:rPr>
                            <w:rFonts w:ascii="Tahoma" w:hAnsi="Tahoma" w:cs="Tahoma"/>
                            <w:b/>
                            <w:bCs/>
                            <w:sz w:val="32"/>
                            <w:szCs w:val="32"/>
                          </w:rPr>
                        </w:pPr>
                        <w:r w:rsidRPr="001700B0">
                          <w:rPr>
                            <w:rFonts w:ascii="Tahoma" w:hAnsi="Tahoma" w:cs="Tahoma"/>
                            <w:b/>
                            <w:sz w:val="32"/>
                            <w:szCs w:val="32"/>
                          </w:rPr>
                          <w:t>„</w:t>
                        </w:r>
                        <w:r w:rsidR="001E68F2">
                          <w:rPr>
                            <w:rFonts w:ascii="Tahoma" w:hAnsi="Tahoma" w:cs="Tahoma"/>
                            <w:b/>
                            <w:sz w:val="32"/>
                            <w:szCs w:val="32"/>
                          </w:rPr>
                          <w:t>Konvektomat a holdomat</w:t>
                        </w:r>
                        <w:bookmarkStart w:id="1" w:name="_GoBack"/>
                        <w:bookmarkEnd w:id="1"/>
                        <w:r w:rsidRPr="001700B0">
                          <w:rPr>
                            <w:rFonts w:ascii="Tahoma" w:hAnsi="Tahoma" w:cs="Tahoma"/>
                            <w:b/>
                            <w:sz w:val="32"/>
                            <w:szCs w:val="32"/>
                          </w:rPr>
                          <w:t>“</w:t>
                        </w:r>
                      </w:p>
                      <w:p w14:paraId="34F88E02" w14:textId="77777777" w:rsidR="005D3953" w:rsidRPr="0022485E" w:rsidRDefault="005D3953" w:rsidP="005E0697">
                        <w:pPr>
                          <w:jc w:val="center"/>
                          <w:rPr>
                            <w:rFonts w:ascii="Tahoma" w:hAnsi="Tahoma" w:cs="Tahoma"/>
                            <w:b/>
                            <w:sz w:val="32"/>
                            <w:szCs w:val="32"/>
                          </w:rPr>
                        </w:pPr>
                      </w:p>
                    </w:txbxContent>
                  </v:textbox>
                </v:shape>
                <w10:anchorlock/>
              </v:group>
            </w:pict>
          </mc:Fallback>
        </mc:AlternateContent>
      </w:r>
    </w:p>
    <w:p w14:paraId="34F88DB1" w14:textId="77777777" w:rsidR="005C1925" w:rsidRDefault="005C1925" w:rsidP="005C1925">
      <w:pPr>
        <w:rPr>
          <w:rFonts w:ascii="Tahoma" w:hAnsi="Tahoma" w:cs="Tahoma"/>
          <w:b/>
          <w:bCs/>
          <w:color w:val="000080"/>
          <w:sz w:val="20"/>
          <w:szCs w:val="20"/>
        </w:rPr>
      </w:pPr>
    </w:p>
    <w:p w14:paraId="34F88DB2"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34F88DB3" w14:textId="77777777" w:rsidR="00BE4C87" w:rsidRPr="007C1D39" w:rsidRDefault="00F604E4"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0" behindDoc="0" locked="1" layoutInCell="1" allowOverlap="1" wp14:anchorId="34F88DF2" wp14:editId="34F88DF3">
                <wp:simplePos x="0" y="0"/>
                <wp:positionH relativeFrom="column">
                  <wp:posOffset>0</wp:posOffset>
                </wp:positionH>
                <wp:positionV relativeFrom="paragraph">
                  <wp:posOffset>114299</wp:posOffset>
                </wp:positionV>
                <wp:extent cx="57150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ED399C" id="Line 7"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KhEgIAACkEAAAOAAAAZHJzL2Uyb0RvYy54bWysU8GO2jAQvVfqP1i+QxIaWIgIqyqBXmiL&#10;tNsPMLZDrDq2ZRsCqvrvHRuClv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" strokecolor="navy" strokeweight="1.5pt">
                <w10:anchorlock/>
              </v:line>
            </w:pict>
          </mc:Fallback>
        </mc:AlternateContent>
      </w:r>
      <w:r w:rsidR="00BE4C87" w:rsidRPr="007C1D39">
        <w:rPr>
          <w:rFonts w:ascii="Tahoma" w:hAnsi="Tahoma" w:cs="Tahoma"/>
          <w:sz w:val="20"/>
          <w:szCs w:val="20"/>
        </w:rPr>
        <w:tab/>
      </w:r>
    </w:p>
    <w:p w14:paraId="34F88DB4" w14:textId="77777777" w:rsidR="00BE4C87" w:rsidRPr="007C1D39" w:rsidRDefault="00BE4C87" w:rsidP="00BE4C87">
      <w:pPr>
        <w:rPr>
          <w:rFonts w:ascii="Tahoma" w:hAnsi="Tahoma" w:cs="Tahoma"/>
          <w:sz w:val="20"/>
          <w:szCs w:val="20"/>
        </w:rPr>
      </w:pPr>
    </w:p>
    <w:p w14:paraId="0E7556C9" w14:textId="77777777" w:rsidR="003F08E8" w:rsidRDefault="003F08E8" w:rsidP="003F08E8">
      <w:pPr>
        <w:pStyle w:val="Nzev"/>
        <w:jc w:val="left"/>
        <w:rPr>
          <w:rFonts w:ascii="Tahoma" w:hAnsi="Tahoma" w:cs="Tahoma"/>
          <w:sz w:val="20"/>
          <w:szCs w:val="20"/>
        </w:rPr>
      </w:pPr>
      <w:r>
        <w:rPr>
          <w:rFonts w:ascii="Tahoma" w:hAnsi="Tahoma" w:cs="Tahoma"/>
          <w:b/>
          <w:sz w:val="20"/>
          <w:szCs w:val="20"/>
        </w:rPr>
        <w:t>Slatinné lázně Třeboň s.r.o.</w:t>
      </w:r>
    </w:p>
    <w:p w14:paraId="468F06AE" w14:textId="77777777" w:rsidR="003F08E8" w:rsidRDefault="003F08E8" w:rsidP="003F08E8">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Lázeňská 1001, 379 01 Třeboň</w:t>
      </w:r>
    </w:p>
    <w:p w14:paraId="78001ABF" w14:textId="77777777" w:rsidR="003F08E8" w:rsidRDefault="003F08E8" w:rsidP="003F08E8">
      <w:pPr>
        <w:pStyle w:val="Nzev"/>
        <w:jc w:val="left"/>
        <w:rPr>
          <w:rFonts w:ascii="Tahoma" w:hAnsi="Tahoma" w:cs="Tahoma"/>
          <w:sz w:val="20"/>
          <w:szCs w:val="20"/>
        </w:rPr>
      </w:pPr>
      <w:r w:rsidRPr="00045E5F">
        <w:rPr>
          <w:rFonts w:ascii="Tahoma" w:hAnsi="Tahoma" w:cs="Tahoma"/>
          <w:sz w:val="20"/>
          <w:szCs w:val="20"/>
        </w:rPr>
        <w:t>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25179896</w:t>
      </w:r>
    </w:p>
    <w:p w14:paraId="370F13EA" w14:textId="77777777" w:rsidR="003F08E8" w:rsidRDefault="003F08E8" w:rsidP="003F08E8">
      <w:pPr>
        <w:pStyle w:val="Nzev"/>
        <w:jc w:val="left"/>
        <w:rPr>
          <w:rFonts w:ascii="Tahoma" w:hAnsi="Tahoma" w:cs="Tahoma"/>
          <w:sz w:val="20"/>
          <w:szCs w:val="20"/>
        </w:rPr>
      </w:pPr>
      <w:r w:rsidRPr="00045E5F">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CZ25179896</w:t>
      </w:r>
    </w:p>
    <w:p w14:paraId="587BBBAB" w14:textId="77777777" w:rsidR="003F08E8" w:rsidRDefault="003F08E8" w:rsidP="003F08E8">
      <w:pPr>
        <w:pStyle w:val="Nzev"/>
        <w:jc w:val="left"/>
        <w:rPr>
          <w:rFonts w:ascii="Tahoma" w:hAnsi="Tahoma" w:cs="Tahoma"/>
          <w:sz w:val="20"/>
          <w:szCs w:val="20"/>
        </w:rPr>
      </w:pPr>
      <w:r>
        <w:rPr>
          <w:rFonts w:ascii="Tahoma" w:hAnsi="Tahoma" w:cs="Tahoma"/>
          <w:sz w:val="20"/>
          <w:szCs w:val="20"/>
        </w:rPr>
        <w:t>Zastoupen</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rPr>
        <w:t>prof. JUDr. Vilémem Kahounem, Ph.D., jednatelem společnosti</w:t>
      </w:r>
    </w:p>
    <w:p w14:paraId="6F1E91DB" w14:textId="77777777" w:rsidR="001F798A" w:rsidRDefault="001F798A" w:rsidP="001F798A">
      <w:pPr>
        <w:rPr>
          <w:rFonts w:ascii="Tahoma" w:hAnsi="Tahoma" w:cs="Tahoma"/>
          <w:b/>
          <w:bCs/>
          <w:caps/>
          <w:color w:val="000080"/>
          <w:sz w:val="20"/>
          <w:szCs w:val="20"/>
        </w:rPr>
      </w:pPr>
    </w:p>
    <w:p w14:paraId="34F88DB9" w14:textId="77777777" w:rsidR="007C2130" w:rsidRPr="00045E5F" w:rsidRDefault="007C2130" w:rsidP="007C2130">
      <w:pPr>
        <w:rPr>
          <w:rFonts w:ascii="Tahoma" w:hAnsi="Tahoma" w:cs="Tahoma"/>
          <w:sz w:val="20"/>
          <w:szCs w:val="20"/>
        </w:rPr>
      </w:pPr>
    </w:p>
    <w:p w14:paraId="34F88DBB"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34F88DBC" w14:textId="77777777" w:rsidR="00BE4C87" w:rsidRPr="007C1D39" w:rsidRDefault="00F604E4"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1" behindDoc="0" locked="1" layoutInCell="1" allowOverlap="1" wp14:anchorId="34F88DF4" wp14:editId="34F88DF5">
                <wp:simplePos x="0" y="0"/>
                <wp:positionH relativeFrom="column">
                  <wp:posOffset>0</wp:posOffset>
                </wp:positionH>
                <wp:positionV relativeFrom="paragraph">
                  <wp:posOffset>114299</wp:posOffset>
                </wp:positionV>
                <wp:extent cx="5715000" cy="0"/>
                <wp:effectExtent l="0" t="0" r="19050" b="19050"/>
                <wp:wrapNone/>
                <wp:docPr id="3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80EA05" id="Line 7"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" strokecolor="navy" strokeweight="1.5pt">
                <w10:anchorlock/>
              </v:line>
            </w:pict>
          </mc:Fallback>
        </mc:AlternateContent>
      </w:r>
      <w:r w:rsidR="00BE4C87" w:rsidRPr="007C1D39">
        <w:rPr>
          <w:rFonts w:ascii="Tahoma" w:hAnsi="Tahoma" w:cs="Tahoma"/>
          <w:sz w:val="20"/>
          <w:szCs w:val="20"/>
        </w:rPr>
        <w:tab/>
      </w:r>
    </w:p>
    <w:p w14:paraId="34F88DBD" w14:textId="77777777" w:rsidR="00EC16F4" w:rsidRDefault="00EC16F4" w:rsidP="00362CD9">
      <w:pPr>
        <w:rPr>
          <w:rFonts w:ascii="Tahoma" w:hAnsi="Tahoma" w:cs="Tahoma"/>
          <w:sz w:val="20"/>
          <w:szCs w:val="20"/>
        </w:rPr>
      </w:pPr>
    </w:p>
    <w:p w14:paraId="34F88DBE" w14:textId="77777777" w:rsidR="00680E90" w:rsidRPr="00680E90" w:rsidRDefault="00680E90" w:rsidP="00680E90">
      <w:pPr>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34F88DBF" w14:textId="77777777" w:rsidR="00680E90" w:rsidRPr="00680E90" w:rsidRDefault="00680E90" w:rsidP="00680E90">
      <w:pPr>
        <w:rPr>
          <w:rFonts w:ascii="Tahoma" w:hAnsi="Tahoma" w:cs="Tahoma"/>
          <w:sz w:val="20"/>
          <w:szCs w:val="20"/>
        </w:rPr>
      </w:pPr>
      <w:r w:rsidRPr="00680E90">
        <w:rPr>
          <w:rFonts w:ascii="Tahoma" w:hAnsi="Tahoma" w:cs="Tahoma"/>
          <w:sz w:val="20"/>
          <w:szCs w:val="20"/>
        </w:rPr>
        <w:t>se sídlem:</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Pr="00680E90">
        <w:rPr>
          <w:rFonts w:ascii="Tahoma" w:hAnsi="Tahoma" w:cs="Tahoma"/>
          <w:sz w:val="20"/>
          <w:szCs w:val="20"/>
          <w:highlight w:val="yellow"/>
        </w:rPr>
        <w:t>)</w:t>
      </w:r>
      <w:r w:rsidRPr="00680E90">
        <w:rPr>
          <w:rFonts w:ascii="Tahoma" w:hAnsi="Tahoma" w:cs="Tahoma"/>
          <w:sz w:val="20"/>
          <w:szCs w:val="20"/>
        </w:rPr>
        <w:t xml:space="preserve"> </w:t>
      </w:r>
    </w:p>
    <w:p w14:paraId="34F88DC0" w14:textId="77777777" w:rsidR="00680E90" w:rsidRPr="00680E90" w:rsidRDefault="00680E90" w:rsidP="00680E90">
      <w:pPr>
        <w:rPr>
          <w:rFonts w:ascii="Tahoma" w:hAnsi="Tahoma" w:cs="Tahoma"/>
          <w:sz w:val="20"/>
          <w:szCs w:val="20"/>
        </w:rPr>
      </w:pPr>
      <w:r w:rsidRPr="00680E90">
        <w:rPr>
          <w:rFonts w:ascii="Tahoma" w:hAnsi="Tahoma" w:cs="Tahoma"/>
          <w:sz w:val="20"/>
          <w:szCs w:val="20"/>
        </w:rPr>
        <w:t>zastupuje:</w:t>
      </w:r>
      <w:r w:rsidRPr="00680E90">
        <w:rPr>
          <w:rFonts w:ascii="Tahoma" w:hAnsi="Tahoma" w:cs="Tahoma"/>
          <w:sz w:val="20"/>
          <w:szCs w:val="20"/>
        </w:rPr>
        <w:tab/>
      </w:r>
      <w:r w:rsidRPr="00680E90">
        <w:rPr>
          <w:rFonts w:ascii="Tahoma" w:hAnsi="Tahoma" w:cs="Tahoma"/>
          <w:sz w:val="20"/>
          <w:szCs w:val="20"/>
        </w:rPr>
        <w:tab/>
      </w:r>
      <w:r w:rsidR="007C2130">
        <w:rPr>
          <w:rFonts w:ascii="Tahoma" w:hAnsi="Tahoma" w:cs="Tahoma"/>
          <w:sz w:val="20"/>
          <w:szCs w:val="20"/>
          <w:highlight w:val="yellow"/>
        </w:rPr>
        <w:t>(doplní účastník</w:t>
      </w:r>
      <w:r w:rsidRPr="00680E90">
        <w:rPr>
          <w:rFonts w:ascii="Tahoma" w:hAnsi="Tahoma" w:cs="Tahoma"/>
          <w:sz w:val="20"/>
          <w:szCs w:val="20"/>
          <w:highlight w:val="yellow"/>
        </w:rPr>
        <w:t>)</w:t>
      </w:r>
    </w:p>
    <w:p w14:paraId="34F88DC1" w14:textId="77777777" w:rsidR="00EC16F4" w:rsidRPr="00EC16F4" w:rsidRDefault="00680E90" w:rsidP="00680E90">
      <w:pPr>
        <w:rPr>
          <w:rFonts w:ascii="Tahoma" w:hAnsi="Tahoma" w:cs="Tahoma"/>
          <w:sz w:val="20"/>
          <w:szCs w:val="20"/>
        </w:rPr>
      </w:pPr>
      <w:r w:rsidRPr="00680E90">
        <w:rPr>
          <w:rFonts w:ascii="Tahoma" w:hAnsi="Tahoma" w:cs="Tahoma"/>
          <w:sz w:val="20"/>
          <w:szCs w:val="20"/>
        </w:rPr>
        <w:t>IČ:</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34F88DC2" w14:textId="77777777" w:rsidR="00680E90" w:rsidRDefault="00680E90" w:rsidP="00EC16F4">
      <w:pPr>
        <w:rPr>
          <w:rFonts w:ascii="Tahoma" w:hAnsi="Tahoma" w:cs="Tahoma"/>
          <w:sz w:val="20"/>
          <w:szCs w:val="20"/>
        </w:rPr>
      </w:pPr>
    </w:p>
    <w:p w14:paraId="34F88DC3" w14:textId="77777777" w:rsidR="00680E90" w:rsidRDefault="00680E90" w:rsidP="00EC16F4">
      <w:pPr>
        <w:rPr>
          <w:rFonts w:ascii="Tahoma" w:hAnsi="Tahoma" w:cs="Tahoma"/>
          <w:sz w:val="20"/>
          <w:szCs w:val="20"/>
        </w:rPr>
      </w:pPr>
    </w:p>
    <w:p w14:paraId="34F88DC4" w14:textId="77777777" w:rsidR="00EC16F4" w:rsidRPr="00680E90" w:rsidRDefault="00EC16F4" w:rsidP="00EC16F4">
      <w:pPr>
        <w:rPr>
          <w:rFonts w:ascii="Tahoma" w:hAnsi="Tahoma" w:cs="Tahoma"/>
          <w:b/>
          <w:sz w:val="20"/>
          <w:szCs w:val="20"/>
        </w:rPr>
      </w:pPr>
      <w:r w:rsidRPr="00680E90">
        <w:rPr>
          <w:rFonts w:ascii="Tahoma" w:hAnsi="Tahoma" w:cs="Tahoma"/>
          <w:b/>
          <w:sz w:val="20"/>
          <w:szCs w:val="20"/>
        </w:rPr>
        <w:t xml:space="preserve">Prohlašuji místopřísežně, že </w:t>
      </w:r>
      <w:r w:rsidR="004110C2">
        <w:rPr>
          <w:rFonts w:ascii="Tahoma" w:hAnsi="Tahoma" w:cs="Tahoma"/>
          <w:b/>
          <w:sz w:val="20"/>
          <w:szCs w:val="20"/>
        </w:rPr>
        <w:t>účastník</w:t>
      </w:r>
      <w:r w:rsidRPr="00680E90">
        <w:rPr>
          <w:rFonts w:ascii="Tahoma" w:hAnsi="Tahoma" w:cs="Tahoma"/>
          <w:b/>
          <w:sz w:val="20"/>
          <w:szCs w:val="20"/>
        </w:rPr>
        <w:t xml:space="preserve"> o předmětnou veřejnou zakázku: </w:t>
      </w:r>
    </w:p>
    <w:p w14:paraId="34F88DC5" w14:textId="77777777" w:rsidR="00EC16F4" w:rsidRPr="00680E90" w:rsidRDefault="00EC16F4" w:rsidP="00EC16F4">
      <w:pPr>
        <w:rPr>
          <w:rFonts w:ascii="Tahoma" w:hAnsi="Tahoma" w:cs="Tahoma"/>
          <w:b/>
          <w:sz w:val="20"/>
          <w:szCs w:val="20"/>
        </w:rPr>
      </w:pPr>
    </w:p>
    <w:p w14:paraId="34F88DC6" w14:textId="1E755C4C" w:rsidR="00EC16F4" w:rsidRPr="00A03AA5" w:rsidRDefault="000D53FF" w:rsidP="00313275">
      <w:pPr>
        <w:pStyle w:val="Odstavecseseznamem"/>
        <w:numPr>
          <w:ilvl w:val="0"/>
          <w:numId w:val="3"/>
        </w:numPr>
        <w:ind w:left="426" w:hanging="426"/>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w:t>
      </w:r>
    </w:p>
    <w:p w14:paraId="34F88DC7" w14:textId="77777777" w:rsidR="00EC16F4" w:rsidRPr="00EC16F4" w:rsidRDefault="00EC16F4" w:rsidP="00EC16F4">
      <w:pPr>
        <w:rPr>
          <w:rFonts w:ascii="Tahoma" w:hAnsi="Tahoma" w:cs="Tahoma"/>
          <w:sz w:val="20"/>
          <w:szCs w:val="20"/>
        </w:rPr>
      </w:pPr>
    </w:p>
    <w:p w14:paraId="34F88DC8" w14:textId="41464666"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w:t>
      </w:r>
      <w:r w:rsidR="007E41CF">
        <w:rPr>
          <w:rFonts w:ascii="Tahoma" w:hAnsi="Tahoma" w:cs="Tahoma"/>
          <w:sz w:val="20"/>
          <w:szCs w:val="20"/>
        </w:rPr>
        <w:t xml:space="preserve"> v příloze č. 3 zákona č. 134/2016 Sb., o zadávání veřejných zakázek, ve znění pozdějších předpisů, n</w:t>
      </w:r>
      <w:r>
        <w:rPr>
          <w:rFonts w:ascii="Tahoma" w:hAnsi="Tahoma" w:cs="Tahoma"/>
          <w:sz w:val="20"/>
          <w:szCs w:val="20"/>
        </w:rPr>
        <w:t>ebo obdobný trestný čin podle právního řádu země sídla dodavatele; k zahlazeným odsouzením se nepřihlíží,</w:t>
      </w:r>
    </w:p>
    <w:p w14:paraId="34F88DC9" w14:textId="77777777" w:rsidR="009C369C" w:rsidRDefault="009C369C" w:rsidP="009C369C">
      <w:pPr>
        <w:pStyle w:val="Default"/>
        <w:ind w:left="1134" w:hanging="288"/>
        <w:jc w:val="both"/>
        <w:rPr>
          <w:rFonts w:ascii="Tahoma" w:hAnsi="Tahoma" w:cs="Tahoma"/>
          <w:sz w:val="20"/>
          <w:szCs w:val="20"/>
        </w:rPr>
      </w:pPr>
    </w:p>
    <w:p w14:paraId="34F88DCA"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34F88DCB" w14:textId="77777777" w:rsidR="00E558DF" w:rsidRDefault="00E558DF" w:rsidP="00271C50">
      <w:pPr>
        <w:pStyle w:val="Default"/>
        <w:ind w:left="709" w:hanging="288"/>
        <w:jc w:val="both"/>
        <w:rPr>
          <w:rFonts w:ascii="Tahoma" w:hAnsi="Tahoma" w:cs="Tahoma"/>
          <w:sz w:val="20"/>
          <w:szCs w:val="20"/>
        </w:rPr>
      </w:pPr>
    </w:p>
    <w:p w14:paraId="34F88DCC"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34F88DCD" w14:textId="77777777" w:rsidR="00271C50" w:rsidRDefault="00271C50" w:rsidP="00271C50">
      <w:pPr>
        <w:pStyle w:val="Default"/>
        <w:ind w:left="709" w:hanging="288"/>
        <w:jc w:val="both"/>
        <w:rPr>
          <w:rFonts w:ascii="Tahoma" w:hAnsi="Tahoma" w:cs="Tahoma"/>
          <w:sz w:val="20"/>
          <w:szCs w:val="20"/>
        </w:rPr>
      </w:pPr>
    </w:p>
    <w:p w14:paraId="34F88DCE"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34F88DCF" w14:textId="77777777" w:rsidR="009C369C" w:rsidRPr="002553F3" w:rsidRDefault="009C369C" w:rsidP="009C369C">
      <w:pPr>
        <w:pStyle w:val="Default"/>
        <w:ind w:left="993" w:hanging="284"/>
        <w:jc w:val="both"/>
        <w:rPr>
          <w:rFonts w:ascii="Tahoma" w:hAnsi="Tahoma" w:cs="Tahoma"/>
          <w:sz w:val="20"/>
          <w:szCs w:val="20"/>
        </w:rPr>
      </w:pPr>
    </w:p>
    <w:p w14:paraId="34F88DD0"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p>
    <w:p w14:paraId="34F88DD1" w14:textId="77777777" w:rsidR="00E558DF" w:rsidRDefault="00E558DF" w:rsidP="00A03AA5">
      <w:pPr>
        <w:pStyle w:val="Default"/>
        <w:ind w:left="709" w:hanging="284"/>
        <w:jc w:val="both"/>
        <w:rPr>
          <w:rFonts w:ascii="Tahoma" w:hAnsi="Tahoma" w:cs="Tahoma"/>
          <w:sz w:val="20"/>
          <w:szCs w:val="20"/>
        </w:rPr>
      </w:pPr>
    </w:p>
    <w:p w14:paraId="34F88DD3" w14:textId="1F963366" w:rsidR="00E558DF" w:rsidRDefault="00E558DF" w:rsidP="00CE33BA">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t>Je-li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603E9E04" w14:textId="77777777" w:rsidR="00CE33BA" w:rsidRDefault="00CE33BA" w:rsidP="00CE33BA">
      <w:pPr>
        <w:pStyle w:val="Default"/>
        <w:ind w:left="708" w:hanging="283"/>
        <w:jc w:val="both"/>
        <w:rPr>
          <w:rFonts w:ascii="Tahoma" w:hAnsi="Tahoma" w:cs="Tahoma"/>
          <w:sz w:val="20"/>
          <w:szCs w:val="20"/>
        </w:rPr>
      </w:pPr>
    </w:p>
    <w:p w14:paraId="34F88DD4" w14:textId="72A4B16C" w:rsidR="00E558DF" w:rsidRDefault="00CE33BA" w:rsidP="00CE33BA">
      <w:pPr>
        <w:pStyle w:val="Default"/>
        <w:ind w:left="708" w:hanging="283"/>
        <w:jc w:val="both"/>
        <w:rPr>
          <w:rFonts w:ascii="Tahoma" w:hAnsi="Tahoma" w:cs="Tahoma"/>
          <w:sz w:val="20"/>
          <w:szCs w:val="20"/>
        </w:rPr>
      </w:pPr>
      <w:r>
        <w:rPr>
          <w:rFonts w:ascii="Tahoma" w:hAnsi="Tahoma" w:cs="Tahoma"/>
          <w:sz w:val="20"/>
          <w:szCs w:val="20"/>
        </w:rPr>
        <w:lastRenderedPageBreak/>
        <w:t>g)</w:t>
      </w:r>
      <w:r w:rsidR="00E558DF">
        <w:rPr>
          <w:rFonts w:ascii="Tahoma" w:hAnsi="Tahoma" w:cs="Tahoma"/>
          <w:sz w:val="20"/>
          <w:szCs w:val="20"/>
        </w:rPr>
        <w:tab/>
        <w:t xml:space="preserve">Je-li účastníkem pobočka závodu zahraniční právnické osoby, splňuje podmínku dle písm. a) tato právnická osoba a vedoucí pobočky závodu. </w:t>
      </w:r>
    </w:p>
    <w:p w14:paraId="34F88DD5" w14:textId="77777777" w:rsidR="00E558DF" w:rsidRDefault="00E558DF" w:rsidP="00E558DF">
      <w:pPr>
        <w:pStyle w:val="Default"/>
        <w:ind w:left="709" w:hanging="1"/>
        <w:jc w:val="both"/>
        <w:rPr>
          <w:rFonts w:ascii="Tahoma" w:hAnsi="Tahoma" w:cs="Tahoma"/>
          <w:sz w:val="20"/>
          <w:szCs w:val="20"/>
        </w:rPr>
      </w:pPr>
    </w:p>
    <w:p w14:paraId="1B80F709" w14:textId="77777777" w:rsidR="00CE33BA" w:rsidRDefault="00CE33BA" w:rsidP="00CE33BA">
      <w:pPr>
        <w:pStyle w:val="Default"/>
        <w:jc w:val="both"/>
        <w:rPr>
          <w:rFonts w:ascii="Tahoma" w:hAnsi="Tahoma" w:cs="Tahoma"/>
          <w:sz w:val="20"/>
          <w:szCs w:val="20"/>
        </w:rPr>
      </w:pPr>
      <w:r>
        <w:rPr>
          <w:rFonts w:ascii="Tahoma" w:hAnsi="Tahoma" w:cs="Tahoma"/>
          <w:sz w:val="20"/>
          <w:szCs w:val="20"/>
        </w:rPr>
        <w:t xml:space="preserve">     </w:t>
      </w:r>
      <w:r w:rsidR="001F7245">
        <w:rPr>
          <w:rFonts w:ascii="Tahoma" w:hAnsi="Tahoma" w:cs="Tahoma"/>
          <w:sz w:val="20"/>
          <w:szCs w:val="20"/>
        </w:rPr>
        <w:t>h)</w:t>
      </w:r>
      <w:r w:rsidR="001F7245">
        <w:rPr>
          <w:rFonts w:ascii="Tahoma" w:hAnsi="Tahoma" w:cs="Tahoma"/>
          <w:sz w:val="20"/>
          <w:szCs w:val="20"/>
        </w:rPr>
        <w:tab/>
      </w:r>
      <w:r w:rsidR="00E558DF">
        <w:rPr>
          <w:rFonts w:ascii="Tahoma" w:hAnsi="Tahoma" w:cs="Tahoma"/>
          <w:sz w:val="20"/>
          <w:szCs w:val="20"/>
        </w:rPr>
        <w:t>Je-li účastníkem pobočka závodu české právnické osoby, splňuj</w:t>
      </w:r>
      <w:r w:rsidR="001F7245">
        <w:rPr>
          <w:rFonts w:ascii="Tahoma" w:hAnsi="Tahoma" w:cs="Tahoma"/>
          <w:sz w:val="20"/>
          <w:szCs w:val="20"/>
        </w:rPr>
        <w:t>í</w:t>
      </w:r>
      <w:r w:rsidR="00E558DF">
        <w:rPr>
          <w:rFonts w:ascii="Tahoma" w:hAnsi="Tahoma" w:cs="Tahoma"/>
          <w:sz w:val="20"/>
          <w:szCs w:val="20"/>
        </w:rPr>
        <w:t xml:space="preserve"> podmínku dle písm. a)</w:t>
      </w:r>
      <w:r w:rsidR="001F7245">
        <w:rPr>
          <w:rFonts w:ascii="Tahoma" w:hAnsi="Tahoma" w:cs="Tahoma"/>
          <w:sz w:val="20"/>
          <w:szCs w:val="20"/>
        </w:rPr>
        <w:t xml:space="preserve"> osoby </w:t>
      </w:r>
      <w:r>
        <w:rPr>
          <w:rFonts w:ascii="Tahoma" w:hAnsi="Tahoma" w:cs="Tahoma"/>
          <w:sz w:val="20"/>
          <w:szCs w:val="20"/>
        </w:rPr>
        <w:t xml:space="preserve">               </w:t>
      </w:r>
    </w:p>
    <w:p w14:paraId="34F88DD6" w14:textId="4D4C6B5E" w:rsidR="00E558DF" w:rsidRDefault="00CE33BA" w:rsidP="00CE33BA">
      <w:pPr>
        <w:pStyle w:val="Default"/>
        <w:jc w:val="both"/>
        <w:rPr>
          <w:rFonts w:ascii="Tahoma" w:hAnsi="Tahoma" w:cs="Tahoma"/>
          <w:sz w:val="20"/>
          <w:szCs w:val="20"/>
        </w:rPr>
      </w:pPr>
      <w:r>
        <w:rPr>
          <w:rFonts w:ascii="Tahoma" w:hAnsi="Tahoma" w:cs="Tahoma"/>
          <w:sz w:val="20"/>
          <w:szCs w:val="20"/>
        </w:rPr>
        <w:t xml:space="preserve">           u</w:t>
      </w:r>
      <w:r w:rsidR="001F7245">
        <w:rPr>
          <w:rFonts w:ascii="Tahoma" w:hAnsi="Tahoma" w:cs="Tahoma"/>
          <w:sz w:val="20"/>
          <w:szCs w:val="20"/>
        </w:rPr>
        <w:t xml:space="preserve">vedené v písm. f) a vedoucí pobočky závodu. </w:t>
      </w:r>
      <w:r w:rsidR="00E558DF">
        <w:rPr>
          <w:rFonts w:ascii="Tahoma" w:hAnsi="Tahoma" w:cs="Tahoma"/>
          <w:sz w:val="20"/>
          <w:szCs w:val="20"/>
        </w:rPr>
        <w:t xml:space="preserve">     </w:t>
      </w:r>
    </w:p>
    <w:p w14:paraId="34F88DD7" w14:textId="77777777" w:rsidR="005D3953" w:rsidRDefault="005D3953" w:rsidP="009C369C">
      <w:pPr>
        <w:pStyle w:val="Default"/>
        <w:ind w:left="1134" w:hanging="284"/>
        <w:jc w:val="both"/>
        <w:rPr>
          <w:rFonts w:ascii="Tahoma" w:hAnsi="Tahoma" w:cs="Tahoma"/>
          <w:sz w:val="20"/>
          <w:szCs w:val="20"/>
        </w:rPr>
      </w:pPr>
    </w:p>
    <w:p w14:paraId="34F88DD8" w14:textId="77777777" w:rsidR="000C4FEE" w:rsidRPr="00277680"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Pr="000C4FEE">
        <w:rPr>
          <w:rFonts w:ascii="Tahoma" w:hAnsi="Tahoma" w:cs="Tahoma"/>
          <w:b/>
          <w:sz w:val="20"/>
        </w:rPr>
        <w:t xml:space="preserve">ve smyslu </w:t>
      </w:r>
      <w:r w:rsidR="004110C2">
        <w:rPr>
          <w:rFonts w:ascii="Tahoma" w:hAnsi="Tahoma" w:cs="Tahoma"/>
          <w:b/>
          <w:sz w:val="20"/>
        </w:rPr>
        <w:t>ZZVZ;</w:t>
      </w:r>
    </w:p>
    <w:p w14:paraId="34F88DD9" w14:textId="77777777" w:rsidR="00277680" w:rsidRPr="00C7305B" w:rsidRDefault="00277680" w:rsidP="00277680">
      <w:pPr>
        <w:autoSpaceDE w:val="0"/>
        <w:autoSpaceDN w:val="0"/>
        <w:adjustRightInd w:val="0"/>
        <w:spacing w:before="120"/>
        <w:ind w:left="709" w:hanging="283"/>
        <w:jc w:val="both"/>
        <w:rPr>
          <w:rFonts w:ascii="Tahoma" w:hAnsi="Tahoma" w:cs="Tahoma"/>
          <w:color w:val="000000"/>
          <w:sz w:val="20"/>
          <w:szCs w:val="20"/>
        </w:rPr>
      </w:pPr>
      <w:r w:rsidRPr="00C7305B">
        <w:rPr>
          <w:rFonts w:ascii="Tahoma" w:hAnsi="Tahoma" w:cs="Tahoma"/>
          <w:color w:val="000000"/>
          <w:sz w:val="20"/>
          <w:szCs w:val="20"/>
        </w:rPr>
        <w:t>a)</w:t>
      </w:r>
      <w:r w:rsidRPr="00C7305B">
        <w:rPr>
          <w:rFonts w:ascii="Tahoma" w:hAnsi="Tahoma" w:cs="Tahoma"/>
          <w:color w:val="000000"/>
          <w:sz w:val="20"/>
          <w:szCs w:val="20"/>
        </w:rPr>
        <w:tab/>
        <w:t xml:space="preserve">je </w:t>
      </w:r>
      <w:r>
        <w:rPr>
          <w:rFonts w:ascii="Tahoma" w:hAnsi="Tahoma" w:cs="Tahoma"/>
          <w:color w:val="000000"/>
          <w:sz w:val="20"/>
          <w:szCs w:val="20"/>
        </w:rPr>
        <w:t>zapsán v obchodním rejstříku nebo jiné obdobné evidenci, pokud jiný právní předpis zápis do takové evidence vyžaduje</w:t>
      </w:r>
      <w:r w:rsidRPr="00C7305B">
        <w:rPr>
          <w:rFonts w:ascii="Tahoma" w:hAnsi="Tahoma" w:cs="Tahoma"/>
          <w:color w:val="000000"/>
          <w:sz w:val="20"/>
          <w:szCs w:val="20"/>
        </w:rPr>
        <w:t>,</w:t>
      </w:r>
    </w:p>
    <w:p w14:paraId="34F88DDA" w14:textId="3B93EB41" w:rsidR="001F7245" w:rsidRDefault="00277680" w:rsidP="00277680">
      <w:pPr>
        <w:autoSpaceDE w:val="0"/>
        <w:autoSpaceDN w:val="0"/>
        <w:adjustRightInd w:val="0"/>
        <w:spacing w:before="120"/>
        <w:ind w:left="709" w:hanging="283"/>
        <w:jc w:val="both"/>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je oprávněn podnikat v rozsahu odpovídajícím</w:t>
      </w:r>
      <w:r w:rsidR="001F7245">
        <w:rPr>
          <w:rFonts w:ascii="Tahoma" w:hAnsi="Tahoma" w:cs="Tahoma"/>
          <w:color w:val="000000"/>
          <w:sz w:val="20"/>
          <w:szCs w:val="20"/>
        </w:rPr>
        <w:t>u</w:t>
      </w:r>
      <w:r>
        <w:rPr>
          <w:rFonts w:ascii="Tahoma" w:hAnsi="Tahoma" w:cs="Tahoma"/>
          <w:color w:val="000000"/>
          <w:sz w:val="20"/>
          <w:szCs w:val="20"/>
        </w:rPr>
        <w:t xml:space="preserve"> předmětu </w:t>
      </w:r>
      <w:r w:rsidRPr="00C7305B">
        <w:rPr>
          <w:rFonts w:ascii="Tahoma" w:hAnsi="Tahoma" w:cs="Tahoma"/>
          <w:color w:val="000000"/>
          <w:sz w:val="20"/>
          <w:szCs w:val="20"/>
        </w:rPr>
        <w:t xml:space="preserve">veřejné zakázky, </w:t>
      </w:r>
      <w:r>
        <w:rPr>
          <w:rFonts w:ascii="Tahoma" w:hAnsi="Tahoma" w:cs="Tahoma"/>
          <w:color w:val="000000"/>
          <w:sz w:val="20"/>
          <w:szCs w:val="20"/>
        </w:rPr>
        <w:t>pokud jiné právní předpisy takové oprávnění vyžadují</w:t>
      </w:r>
      <w:r w:rsidR="00BE538B">
        <w:rPr>
          <w:rFonts w:ascii="Tahoma" w:hAnsi="Tahoma" w:cs="Tahoma"/>
          <w:color w:val="000000"/>
          <w:sz w:val="20"/>
          <w:szCs w:val="20"/>
        </w:rPr>
        <w:t>.</w:t>
      </w:r>
    </w:p>
    <w:p w14:paraId="34F88DDE" w14:textId="77777777" w:rsidR="00F604E4" w:rsidRDefault="00F604E4" w:rsidP="00F604E4">
      <w:pPr>
        <w:jc w:val="both"/>
        <w:rPr>
          <w:rFonts w:ascii="Tahoma" w:hAnsi="Tahoma" w:cs="Tahoma"/>
          <w:sz w:val="20"/>
          <w:szCs w:val="20"/>
        </w:rPr>
      </w:pPr>
    </w:p>
    <w:p w14:paraId="34F88DDF" w14:textId="075D1A1E" w:rsidR="00F604E4" w:rsidRDefault="001F7245" w:rsidP="00F604E4">
      <w:pPr>
        <w:jc w:val="both"/>
        <w:rPr>
          <w:rFonts w:ascii="Tahoma" w:hAnsi="Tahoma" w:cs="Tahoma"/>
          <w:sz w:val="20"/>
          <w:szCs w:val="20"/>
        </w:rPr>
      </w:pPr>
      <w:r>
        <w:rPr>
          <w:rFonts w:ascii="Tahoma" w:hAnsi="Tahoma" w:cs="Tahoma"/>
          <w:sz w:val="20"/>
          <w:szCs w:val="20"/>
        </w:rPr>
        <w:t>Účastník je připraven k žádosti zadavatele v ř</w:t>
      </w:r>
      <w:r w:rsidR="007E41CF">
        <w:rPr>
          <w:rFonts w:ascii="Tahoma" w:hAnsi="Tahoma" w:cs="Tahoma"/>
          <w:sz w:val="20"/>
          <w:szCs w:val="20"/>
        </w:rPr>
        <w:t>ízení kdykoli předložit doklady</w:t>
      </w:r>
      <w:r>
        <w:rPr>
          <w:rFonts w:ascii="Tahoma" w:hAnsi="Tahoma" w:cs="Tahoma"/>
          <w:sz w:val="20"/>
          <w:szCs w:val="20"/>
        </w:rPr>
        <w:t xml:space="preserve"> k prokázání </w:t>
      </w:r>
      <w:r w:rsidR="00F604E4">
        <w:rPr>
          <w:rFonts w:ascii="Tahoma" w:hAnsi="Tahoma" w:cs="Tahoma"/>
          <w:sz w:val="20"/>
          <w:szCs w:val="20"/>
        </w:rPr>
        <w:t>výše uvedených prohlášení.</w:t>
      </w:r>
    </w:p>
    <w:p w14:paraId="34F88DE0" w14:textId="77777777" w:rsidR="00F604E4" w:rsidRDefault="00F604E4" w:rsidP="00F604E4">
      <w:pPr>
        <w:jc w:val="both"/>
        <w:rPr>
          <w:rFonts w:ascii="Tahoma" w:hAnsi="Tahoma" w:cs="Tahoma"/>
          <w:sz w:val="20"/>
          <w:szCs w:val="20"/>
        </w:rPr>
      </w:pPr>
    </w:p>
    <w:p w14:paraId="34F88DE1" w14:textId="77777777" w:rsidR="001F7245" w:rsidRDefault="00F604E4" w:rsidP="00F604E4">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4F88DE2" w14:textId="77777777" w:rsidR="001F7245" w:rsidRDefault="001F7245" w:rsidP="00EC16F4">
      <w:pPr>
        <w:rPr>
          <w:rFonts w:ascii="Tahoma" w:hAnsi="Tahoma" w:cs="Tahoma"/>
          <w:sz w:val="20"/>
          <w:szCs w:val="20"/>
        </w:rPr>
      </w:pPr>
    </w:p>
    <w:p w14:paraId="3B3C0DF4" w14:textId="77777777" w:rsidR="0048333B" w:rsidRDefault="0048333B" w:rsidP="00EC16F4">
      <w:pPr>
        <w:rPr>
          <w:rFonts w:ascii="Tahoma" w:hAnsi="Tahoma" w:cs="Tahoma"/>
          <w:sz w:val="20"/>
          <w:szCs w:val="20"/>
        </w:rPr>
      </w:pPr>
    </w:p>
    <w:p w14:paraId="34F88DE7" w14:textId="06886FF7" w:rsidR="00EC16F4" w:rsidRPr="00EC16F4" w:rsidRDefault="00EC16F4" w:rsidP="00EC16F4">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34F88DE8" w14:textId="77777777" w:rsidR="00EC16F4" w:rsidRPr="00EC16F4" w:rsidRDefault="00EC16F4" w:rsidP="00EC16F4">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34F88DE9" w14:textId="77777777" w:rsidR="00680E90" w:rsidRDefault="00680E90" w:rsidP="00EC16F4">
      <w:pPr>
        <w:rPr>
          <w:rFonts w:ascii="Tahoma" w:hAnsi="Tahoma" w:cs="Tahoma"/>
          <w:sz w:val="20"/>
          <w:szCs w:val="20"/>
          <w:highlight w:val="yellow"/>
        </w:rPr>
      </w:pPr>
    </w:p>
    <w:p w14:paraId="34F88DEB" w14:textId="77777777" w:rsidR="00680E90" w:rsidRDefault="00680E90" w:rsidP="00EC16F4">
      <w:pPr>
        <w:rPr>
          <w:rFonts w:ascii="Tahoma" w:hAnsi="Tahoma" w:cs="Tahoma"/>
          <w:sz w:val="20"/>
          <w:szCs w:val="20"/>
          <w:highlight w:val="yellow"/>
        </w:rPr>
      </w:pPr>
    </w:p>
    <w:p w14:paraId="34F88DEC" w14:textId="77777777" w:rsidR="00EC16F4" w:rsidRPr="00EC16F4" w:rsidRDefault="00EC16F4" w:rsidP="00EC16F4">
      <w:pPr>
        <w:rPr>
          <w:rFonts w:ascii="Tahoma" w:hAnsi="Tahoma" w:cs="Tahoma"/>
          <w:sz w:val="20"/>
          <w:szCs w:val="20"/>
        </w:rPr>
      </w:pP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 xml:space="preserve"> – podpis</w:t>
      </w:r>
      <w:r w:rsidR="000C4FEE">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34F88DED" w14:textId="77777777" w:rsidR="00EC16F4" w:rsidRDefault="00EC16F4" w:rsidP="00EC16F4">
      <w:pPr>
        <w:rPr>
          <w:rFonts w:ascii="Tahoma" w:hAnsi="Tahoma" w:cs="Tahoma"/>
          <w:sz w:val="20"/>
          <w:szCs w:val="20"/>
        </w:rPr>
      </w:pPr>
      <w:r w:rsidRPr="00EC16F4">
        <w:rPr>
          <w:rFonts w:ascii="Tahoma" w:hAnsi="Tahoma" w:cs="Tahoma"/>
          <w:sz w:val="20"/>
          <w:szCs w:val="20"/>
        </w:rPr>
        <w:t>..…………………………………………..</w:t>
      </w:r>
    </w:p>
    <w:p w14:paraId="34F88DEE" w14:textId="77777777" w:rsidR="00EC16F4" w:rsidRDefault="00EC16F4" w:rsidP="00362CD9">
      <w:pPr>
        <w:rPr>
          <w:rFonts w:ascii="Tahoma" w:hAnsi="Tahoma" w:cs="Tahoma"/>
          <w:sz w:val="20"/>
          <w:szCs w:val="20"/>
        </w:rPr>
      </w:pPr>
    </w:p>
    <w:p w14:paraId="34F88DEF" w14:textId="77777777" w:rsidR="00EC16F4" w:rsidRDefault="00EC16F4" w:rsidP="00362CD9">
      <w:pPr>
        <w:rPr>
          <w:rFonts w:ascii="Tahoma" w:hAnsi="Tahoma" w:cs="Tahoma"/>
          <w:sz w:val="20"/>
          <w:szCs w:val="20"/>
        </w:rPr>
      </w:pPr>
    </w:p>
    <w:sectPr w:rsidR="00EC16F4" w:rsidSect="00556A1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EB8A7" w14:textId="77777777" w:rsidR="00CA3CC1" w:rsidRDefault="00CA3CC1" w:rsidP="00556A1F">
      <w:r>
        <w:separator/>
      </w:r>
    </w:p>
  </w:endnote>
  <w:endnote w:type="continuationSeparator" w:id="0">
    <w:p w14:paraId="5945D934" w14:textId="77777777" w:rsidR="00CA3CC1" w:rsidRDefault="00CA3CC1" w:rsidP="00556A1F">
      <w:r>
        <w:continuationSeparator/>
      </w:r>
    </w:p>
  </w:endnote>
  <w:endnote w:type="continuationNotice" w:id="1">
    <w:p w14:paraId="1135364F" w14:textId="77777777" w:rsidR="00CA3CC1" w:rsidRDefault="00CA3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88DFD" w14:textId="77777777" w:rsidR="00FB06FF" w:rsidRDefault="00FB06FF">
    <w:pPr>
      <w:pStyle w:val="Zpat"/>
      <w:pBdr>
        <w:bottom w:val="single" w:sz="12" w:space="1" w:color="auto"/>
      </w:pBdr>
    </w:pPr>
  </w:p>
  <w:p w14:paraId="34F88DFE" w14:textId="77777777" w:rsidR="00FB06FF" w:rsidRDefault="00FB06FF" w:rsidP="00556A1F">
    <w:pPr>
      <w:pStyle w:val="Zpat"/>
      <w:jc w:val="right"/>
      <w:rPr>
        <w:rFonts w:ascii="Arial" w:hAnsi="Arial" w:cs="Arial"/>
        <w:sz w:val="20"/>
        <w:szCs w:val="20"/>
      </w:rPr>
    </w:pPr>
  </w:p>
  <w:p w14:paraId="34F88DFF" w14:textId="5494F20F"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441B9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441B94" w:rsidRPr="00584ECC">
      <w:rPr>
        <w:rFonts w:ascii="Arial" w:hAnsi="Arial" w:cs="Arial"/>
        <w:color w:val="000080"/>
        <w:sz w:val="20"/>
        <w:szCs w:val="20"/>
      </w:rPr>
      <w:fldChar w:fldCharType="separate"/>
    </w:r>
    <w:r w:rsidR="001E68F2">
      <w:rPr>
        <w:rFonts w:ascii="Arial" w:hAnsi="Arial" w:cs="Arial"/>
        <w:noProof/>
        <w:color w:val="000080"/>
        <w:sz w:val="20"/>
        <w:szCs w:val="20"/>
      </w:rPr>
      <w:t>2</w:t>
    </w:r>
    <w:r w:rsidR="00441B94"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441B9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441B94" w:rsidRPr="00584ECC">
      <w:rPr>
        <w:rFonts w:ascii="Arial" w:hAnsi="Arial" w:cs="Arial"/>
        <w:color w:val="000080"/>
        <w:sz w:val="20"/>
        <w:szCs w:val="20"/>
      </w:rPr>
      <w:fldChar w:fldCharType="separate"/>
    </w:r>
    <w:r w:rsidR="001E68F2">
      <w:rPr>
        <w:rFonts w:ascii="Arial" w:hAnsi="Arial" w:cs="Arial"/>
        <w:noProof/>
        <w:color w:val="000080"/>
        <w:sz w:val="20"/>
        <w:szCs w:val="20"/>
      </w:rPr>
      <w:t>2</w:t>
    </w:r>
    <w:r w:rsidR="00441B94"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8129D" w14:textId="77777777" w:rsidR="00CA3CC1" w:rsidRDefault="00CA3CC1" w:rsidP="00556A1F">
      <w:r>
        <w:separator/>
      </w:r>
    </w:p>
  </w:footnote>
  <w:footnote w:type="continuationSeparator" w:id="0">
    <w:p w14:paraId="56B08942" w14:textId="77777777" w:rsidR="00CA3CC1" w:rsidRDefault="00CA3CC1" w:rsidP="00556A1F">
      <w:r>
        <w:continuationSeparator/>
      </w:r>
    </w:p>
  </w:footnote>
  <w:footnote w:type="continuationNotice" w:id="1">
    <w:p w14:paraId="6F9F1933" w14:textId="77777777" w:rsidR="00CA3CC1" w:rsidRDefault="00CA3CC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88DFC" w14:textId="77777777" w:rsidR="00FB06FF" w:rsidRDefault="00FB06F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01E304BF"/>
    <w:multiLevelType w:val="hybridMultilevel"/>
    <w:tmpl w:val="9D7AB7BC"/>
    <w:lvl w:ilvl="0" w:tplc="5226EFC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725799"/>
    <w:multiLevelType w:val="hybridMultilevel"/>
    <w:tmpl w:val="A9E431FC"/>
    <w:lvl w:ilvl="0" w:tplc="0405000F">
      <w:start w:val="1"/>
      <w:numFmt w:val="decimal"/>
      <w:lvlText w:val="%1."/>
      <w:lvlJc w:val="left"/>
      <w:pPr>
        <w:ind w:left="1506" w:hanging="360"/>
      </w:pPr>
    </w:lvl>
    <w:lvl w:ilvl="1" w:tplc="04050019">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04F26858"/>
    <w:multiLevelType w:val="hybridMultilevel"/>
    <w:tmpl w:val="96ACE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C32F83"/>
    <w:multiLevelType w:val="hybridMultilevel"/>
    <w:tmpl w:val="78E67D06"/>
    <w:lvl w:ilvl="0" w:tplc="71B21EB6">
      <w:start w:val="3"/>
      <w:numFmt w:val="bullet"/>
      <w:lvlText w:val="-"/>
      <w:lvlJc w:val="left"/>
      <w:pPr>
        <w:ind w:left="786" w:hanging="360"/>
      </w:pPr>
      <w:rPr>
        <w:rFonts w:ascii="Tahoma" w:eastAsia="Tahoma" w:hAnsi="Tahom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1575DD2"/>
    <w:multiLevelType w:val="hybridMultilevel"/>
    <w:tmpl w:val="F970D23C"/>
    <w:lvl w:ilvl="0" w:tplc="04050017">
      <w:start w:val="1"/>
      <w:numFmt w:val="lowerLetter"/>
      <w:lvlText w:val="%1)"/>
      <w:lvlJc w:val="left"/>
      <w:pPr>
        <w:ind w:left="1146" w:hanging="360"/>
      </w:pPr>
    </w:lvl>
    <w:lvl w:ilvl="1" w:tplc="F956F074">
      <w:numFmt w:val="bullet"/>
      <w:lvlText w:val="-"/>
      <w:lvlJc w:val="left"/>
      <w:pPr>
        <w:ind w:left="1866" w:hanging="360"/>
      </w:pPr>
      <w:rPr>
        <w:rFonts w:ascii="Tahoma" w:eastAsia="Tahoma" w:hAnsi="Tahoma" w:cs="Tahoma"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EF23489"/>
    <w:multiLevelType w:val="hybridMultilevel"/>
    <w:tmpl w:val="C202638C"/>
    <w:lvl w:ilvl="0" w:tplc="62663C10">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3D3756"/>
    <w:multiLevelType w:val="hybridMultilevel"/>
    <w:tmpl w:val="43DA5998"/>
    <w:lvl w:ilvl="0" w:tplc="D862DD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3"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535257"/>
    <w:multiLevelType w:val="hybridMultilevel"/>
    <w:tmpl w:val="4EF69F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B2646A"/>
    <w:multiLevelType w:val="hybridMultilevel"/>
    <w:tmpl w:val="F0BE6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3"/>
  </w:num>
  <w:num w:numId="4">
    <w:abstractNumId w:val="12"/>
  </w:num>
  <w:num w:numId="5">
    <w:abstractNumId w:val="7"/>
  </w:num>
  <w:num w:numId="6">
    <w:abstractNumId w:val="11"/>
  </w:num>
  <w:num w:numId="7">
    <w:abstractNumId w:val="6"/>
  </w:num>
  <w:num w:numId="8">
    <w:abstractNumId w:val="15"/>
  </w:num>
  <w:num w:numId="9">
    <w:abstractNumId w:val="5"/>
  </w:num>
  <w:num w:numId="10">
    <w:abstractNumId w:val="3"/>
  </w:num>
  <w:num w:numId="11">
    <w:abstractNumId w:val="8"/>
  </w:num>
  <w:num w:numId="12">
    <w:abstractNumId w:val="10"/>
  </w:num>
  <w:num w:numId="13">
    <w:abstractNumId w:val="4"/>
  </w:num>
  <w:num w:numId="1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D9"/>
    <w:rsid w:val="000107ED"/>
    <w:rsid w:val="0001125A"/>
    <w:rsid w:val="0001333C"/>
    <w:rsid w:val="00027AD1"/>
    <w:rsid w:val="000330A2"/>
    <w:rsid w:val="00034FAC"/>
    <w:rsid w:val="00036F96"/>
    <w:rsid w:val="00045E5F"/>
    <w:rsid w:val="00053012"/>
    <w:rsid w:val="00055DA3"/>
    <w:rsid w:val="000624A8"/>
    <w:rsid w:val="000702DF"/>
    <w:rsid w:val="00077900"/>
    <w:rsid w:val="00084FB3"/>
    <w:rsid w:val="00090C32"/>
    <w:rsid w:val="00095F03"/>
    <w:rsid w:val="000A738C"/>
    <w:rsid w:val="000A7581"/>
    <w:rsid w:val="000B112F"/>
    <w:rsid w:val="000B36B5"/>
    <w:rsid w:val="000C4FEE"/>
    <w:rsid w:val="000D53FF"/>
    <w:rsid w:val="000D593D"/>
    <w:rsid w:val="000D7633"/>
    <w:rsid w:val="000E26E1"/>
    <w:rsid w:val="000F5FF6"/>
    <w:rsid w:val="000F7CAF"/>
    <w:rsid w:val="00113381"/>
    <w:rsid w:val="001140F8"/>
    <w:rsid w:val="001146F2"/>
    <w:rsid w:val="001214DD"/>
    <w:rsid w:val="00124D2E"/>
    <w:rsid w:val="0012566D"/>
    <w:rsid w:val="0012626E"/>
    <w:rsid w:val="0014370E"/>
    <w:rsid w:val="001449A6"/>
    <w:rsid w:val="00161894"/>
    <w:rsid w:val="00161BC1"/>
    <w:rsid w:val="0016350A"/>
    <w:rsid w:val="0016488E"/>
    <w:rsid w:val="0016742B"/>
    <w:rsid w:val="00167D63"/>
    <w:rsid w:val="00181045"/>
    <w:rsid w:val="001844D8"/>
    <w:rsid w:val="001A1B09"/>
    <w:rsid w:val="001A4D12"/>
    <w:rsid w:val="001A6946"/>
    <w:rsid w:val="001B132A"/>
    <w:rsid w:val="001B5E94"/>
    <w:rsid w:val="001D2D23"/>
    <w:rsid w:val="001D77A0"/>
    <w:rsid w:val="001E1B0B"/>
    <w:rsid w:val="001E1E3E"/>
    <w:rsid w:val="001E68F2"/>
    <w:rsid w:val="001E6ECA"/>
    <w:rsid w:val="001F1AF6"/>
    <w:rsid w:val="001F1C77"/>
    <w:rsid w:val="001F66DC"/>
    <w:rsid w:val="001F7245"/>
    <w:rsid w:val="001F798A"/>
    <w:rsid w:val="001F7A46"/>
    <w:rsid w:val="002005A5"/>
    <w:rsid w:val="00203A0E"/>
    <w:rsid w:val="00215087"/>
    <w:rsid w:val="0021573E"/>
    <w:rsid w:val="002171CA"/>
    <w:rsid w:val="0022485E"/>
    <w:rsid w:val="00231346"/>
    <w:rsid w:val="00234F46"/>
    <w:rsid w:val="00243846"/>
    <w:rsid w:val="002553F3"/>
    <w:rsid w:val="00255B20"/>
    <w:rsid w:val="00262D53"/>
    <w:rsid w:val="00266493"/>
    <w:rsid w:val="00271C50"/>
    <w:rsid w:val="00277680"/>
    <w:rsid w:val="002817B9"/>
    <w:rsid w:val="002869AD"/>
    <w:rsid w:val="002A18FB"/>
    <w:rsid w:val="002C1663"/>
    <w:rsid w:val="002C5C6A"/>
    <w:rsid w:val="002D0F77"/>
    <w:rsid w:val="002D5938"/>
    <w:rsid w:val="002D6A83"/>
    <w:rsid w:val="002E567E"/>
    <w:rsid w:val="002E7736"/>
    <w:rsid w:val="002F2DF8"/>
    <w:rsid w:val="00302D92"/>
    <w:rsid w:val="00313275"/>
    <w:rsid w:val="00320E98"/>
    <w:rsid w:val="00322A82"/>
    <w:rsid w:val="003402CF"/>
    <w:rsid w:val="00341299"/>
    <w:rsid w:val="003419F7"/>
    <w:rsid w:val="00342667"/>
    <w:rsid w:val="00347DD8"/>
    <w:rsid w:val="003518D3"/>
    <w:rsid w:val="00353D8B"/>
    <w:rsid w:val="003546BC"/>
    <w:rsid w:val="00356268"/>
    <w:rsid w:val="00360CAB"/>
    <w:rsid w:val="00362CD9"/>
    <w:rsid w:val="003739CF"/>
    <w:rsid w:val="00374B65"/>
    <w:rsid w:val="00382F2A"/>
    <w:rsid w:val="00384ED6"/>
    <w:rsid w:val="00392A6B"/>
    <w:rsid w:val="0039456B"/>
    <w:rsid w:val="0039534B"/>
    <w:rsid w:val="003A0038"/>
    <w:rsid w:val="003A7F60"/>
    <w:rsid w:val="003B2CFD"/>
    <w:rsid w:val="003B3135"/>
    <w:rsid w:val="003C0362"/>
    <w:rsid w:val="003C10C1"/>
    <w:rsid w:val="003D47E2"/>
    <w:rsid w:val="003D5D11"/>
    <w:rsid w:val="003D67F9"/>
    <w:rsid w:val="003F06E6"/>
    <w:rsid w:val="003F08E8"/>
    <w:rsid w:val="003F0FD6"/>
    <w:rsid w:val="003F1C8C"/>
    <w:rsid w:val="003F75AC"/>
    <w:rsid w:val="004110C2"/>
    <w:rsid w:val="0041129F"/>
    <w:rsid w:val="0041227F"/>
    <w:rsid w:val="00414B88"/>
    <w:rsid w:val="0042425D"/>
    <w:rsid w:val="00424313"/>
    <w:rsid w:val="004300BF"/>
    <w:rsid w:val="00432E4B"/>
    <w:rsid w:val="00433CA1"/>
    <w:rsid w:val="00434450"/>
    <w:rsid w:val="004350E6"/>
    <w:rsid w:val="00441B94"/>
    <w:rsid w:val="00450A92"/>
    <w:rsid w:val="004553F3"/>
    <w:rsid w:val="00470220"/>
    <w:rsid w:val="00477FD6"/>
    <w:rsid w:val="0048311A"/>
    <w:rsid w:val="0048333B"/>
    <w:rsid w:val="00490ACD"/>
    <w:rsid w:val="00490B63"/>
    <w:rsid w:val="00496CBB"/>
    <w:rsid w:val="004A2C25"/>
    <w:rsid w:val="004B3F4B"/>
    <w:rsid w:val="004C608D"/>
    <w:rsid w:val="004D73F8"/>
    <w:rsid w:val="004E1E2F"/>
    <w:rsid w:val="004E675A"/>
    <w:rsid w:val="004F0ED2"/>
    <w:rsid w:val="004F5A06"/>
    <w:rsid w:val="004F6DE9"/>
    <w:rsid w:val="00500FEE"/>
    <w:rsid w:val="00503035"/>
    <w:rsid w:val="005125EF"/>
    <w:rsid w:val="00515319"/>
    <w:rsid w:val="005216B5"/>
    <w:rsid w:val="00522C27"/>
    <w:rsid w:val="005238A7"/>
    <w:rsid w:val="005251B6"/>
    <w:rsid w:val="005270E7"/>
    <w:rsid w:val="00532E23"/>
    <w:rsid w:val="00535B83"/>
    <w:rsid w:val="005470F2"/>
    <w:rsid w:val="00556A1F"/>
    <w:rsid w:val="00565820"/>
    <w:rsid w:val="00572823"/>
    <w:rsid w:val="005759F0"/>
    <w:rsid w:val="0057635D"/>
    <w:rsid w:val="00583A06"/>
    <w:rsid w:val="00586819"/>
    <w:rsid w:val="00586E7F"/>
    <w:rsid w:val="00597E73"/>
    <w:rsid w:val="005A199C"/>
    <w:rsid w:val="005A3535"/>
    <w:rsid w:val="005A5EBA"/>
    <w:rsid w:val="005B0531"/>
    <w:rsid w:val="005C1925"/>
    <w:rsid w:val="005C45DA"/>
    <w:rsid w:val="005D1ED9"/>
    <w:rsid w:val="005D3953"/>
    <w:rsid w:val="005D7CCA"/>
    <w:rsid w:val="005E0697"/>
    <w:rsid w:val="005E0AAF"/>
    <w:rsid w:val="005E13F0"/>
    <w:rsid w:val="005E3E5E"/>
    <w:rsid w:val="005F05CD"/>
    <w:rsid w:val="005F3D94"/>
    <w:rsid w:val="005F62A7"/>
    <w:rsid w:val="00603CA5"/>
    <w:rsid w:val="00616F05"/>
    <w:rsid w:val="00617E67"/>
    <w:rsid w:val="00627D37"/>
    <w:rsid w:val="006367AD"/>
    <w:rsid w:val="00642430"/>
    <w:rsid w:val="00646607"/>
    <w:rsid w:val="0064664B"/>
    <w:rsid w:val="0064790B"/>
    <w:rsid w:val="00657FF2"/>
    <w:rsid w:val="006631BA"/>
    <w:rsid w:val="0066774C"/>
    <w:rsid w:val="00671A59"/>
    <w:rsid w:val="006742BD"/>
    <w:rsid w:val="00677C1E"/>
    <w:rsid w:val="00680E90"/>
    <w:rsid w:val="006812BD"/>
    <w:rsid w:val="00686DD8"/>
    <w:rsid w:val="00687704"/>
    <w:rsid w:val="00691FDF"/>
    <w:rsid w:val="006927DB"/>
    <w:rsid w:val="00693F12"/>
    <w:rsid w:val="006A0FED"/>
    <w:rsid w:val="006A2E81"/>
    <w:rsid w:val="006B2AF6"/>
    <w:rsid w:val="006B3331"/>
    <w:rsid w:val="006B4C71"/>
    <w:rsid w:val="006B7926"/>
    <w:rsid w:val="006D0EE8"/>
    <w:rsid w:val="006D2C09"/>
    <w:rsid w:val="006E266F"/>
    <w:rsid w:val="006E4C96"/>
    <w:rsid w:val="006F1D53"/>
    <w:rsid w:val="0070117F"/>
    <w:rsid w:val="00712E3D"/>
    <w:rsid w:val="0072400D"/>
    <w:rsid w:val="0072763E"/>
    <w:rsid w:val="00727EBE"/>
    <w:rsid w:val="0073489F"/>
    <w:rsid w:val="0075298A"/>
    <w:rsid w:val="00753847"/>
    <w:rsid w:val="00783726"/>
    <w:rsid w:val="0079375D"/>
    <w:rsid w:val="007A4A1A"/>
    <w:rsid w:val="007B2784"/>
    <w:rsid w:val="007C1D39"/>
    <w:rsid w:val="007C2130"/>
    <w:rsid w:val="007C600A"/>
    <w:rsid w:val="007D2381"/>
    <w:rsid w:val="007D5850"/>
    <w:rsid w:val="007D7650"/>
    <w:rsid w:val="007E41CF"/>
    <w:rsid w:val="007F61DE"/>
    <w:rsid w:val="007F6DDE"/>
    <w:rsid w:val="00812349"/>
    <w:rsid w:val="00815CB2"/>
    <w:rsid w:val="0082048F"/>
    <w:rsid w:val="00825ADA"/>
    <w:rsid w:val="00826F3B"/>
    <w:rsid w:val="008315EC"/>
    <w:rsid w:val="00832543"/>
    <w:rsid w:val="008343CA"/>
    <w:rsid w:val="00835645"/>
    <w:rsid w:val="0084438A"/>
    <w:rsid w:val="0084535D"/>
    <w:rsid w:val="008469D5"/>
    <w:rsid w:val="00856958"/>
    <w:rsid w:val="00881F8B"/>
    <w:rsid w:val="00882D0F"/>
    <w:rsid w:val="008949D3"/>
    <w:rsid w:val="00895FDF"/>
    <w:rsid w:val="00896B8F"/>
    <w:rsid w:val="00897AD6"/>
    <w:rsid w:val="008A17FA"/>
    <w:rsid w:val="008A4BE1"/>
    <w:rsid w:val="008B3A0F"/>
    <w:rsid w:val="008B3B22"/>
    <w:rsid w:val="008B4D0E"/>
    <w:rsid w:val="008B5AFB"/>
    <w:rsid w:val="008B6FED"/>
    <w:rsid w:val="008C4F3F"/>
    <w:rsid w:val="008D62A3"/>
    <w:rsid w:val="008E4EDD"/>
    <w:rsid w:val="008F4A24"/>
    <w:rsid w:val="008F7AB4"/>
    <w:rsid w:val="00905265"/>
    <w:rsid w:val="0091529B"/>
    <w:rsid w:val="009164A0"/>
    <w:rsid w:val="009211D9"/>
    <w:rsid w:val="00935180"/>
    <w:rsid w:val="0093577B"/>
    <w:rsid w:val="00937618"/>
    <w:rsid w:val="009378FA"/>
    <w:rsid w:val="00946B76"/>
    <w:rsid w:val="00962071"/>
    <w:rsid w:val="009729EA"/>
    <w:rsid w:val="00974274"/>
    <w:rsid w:val="00982550"/>
    <w:rsid w:val="009878FE"/>
    <w:rsid w:val="0099291F"/>
    <w:rsid w:val="00995959"/>
    <w:rsid w:val="009B2A80"/>
    <w:rsid w:val="009C0BBC"/>
    <w:rsid w:val="009C369C"/>
    <w:rsid w:val="009C3FF6"/>
    <w:rsid w:val="009D5192"/>
    <w:rsid w:val="009F39B9"/>
    <w:rsid w:val="00A03AA5"/>
    <w:rsid w:val="00A03D8F"/>
    <w:rsid w:val="00A049F9"/>
    <w:rsid w:val="00A24E8E"/>
    <w:rsid w:val="00A35877"/>
    <w:rsid w:val="00A426BE"/>
    <w:rsid w:val="00A50B2D"/>
    <w:rsid w:val="00A72C05"/>
    <w:rsid w:val="00A87189"/>
    <w:rsid w:val="00A87A0D"/>
    <w:rsid w:val="00A90EAB"/>
    <w:rsid w:val="00A9269A"/>
    <w:rsid w:val="00A9411B"/>
    <w:rsid w:val="00AD07F7"/>
    <w:rsid w:val="00AD5142"/>
    <w:rsid w:val="00AE0401"/>
    <w:rsid w:val="00AE1DC1"/>
    <w:rsid w:val="00AE668E"/>
    <w:rsid w:val="00AF2AB5"/>
    <w:rsid w:val="00AF41D2"/>
    <w:rsid w:val="00AF6653"/>
    <w:rsid w:val="00B03E76"/>
    <w:rsid w:val="00B10B04"/>
    <w:rsid w:val="00B116B2"/>
    <w:rsid w:val="00B16B79"/>
    <w:rsid w:val="00B207E5"/>
    <w:rsid w:val="00B20E6B"/>
    <w:rsid w:val="00B215B9"/>
    <w:rsid w:val="00B2163B"/>
    <w:rsid w:val="00B23AEF"/>
    <w:rsid w:val="00B32155"/>
    <w:rsid w:val="00B35D99"/>
    <w:rsid w:val="00B55B95"/>
    <w:rsid w:val="00B67F75"/>
    <w:rsid w:val="00B701F7"/>
    <w:rsid w:val="00B72CE5"/>
    <w:rsid w:val="00B737C0"/>
    <w:rsid w:val="00B778EA"/>
    <w:rsid w:val="00B80E98"/>
    <w:rsid w:val="00BB1C52"/>
    <w:rsid w:val="00BB1FBE"/>
    <w:rsid w:val="00BB2F3F"/>
    <w:rsid w:val="00BB4633"/>
    <w:rsid w:val="00BC5062"/>
    <w:rsid w:val="00BC5DC4"/>
    <w:rsid w:val="00BC7DDD"/>
    <w:rsid w:val="00BD5CA0"/>
    <w:rsid w:val="00BE4C87"/>
    <w:rsid w:val="00BE538B"/>
    <w:rsid w:val="00BE5B7A"/>
    <w:rsid w:val="00BF35C9"/>
    <w:rsid w:val="00BF364C"/>
    <w:rsid w:val="00C05728"/>
    <w:rsid w:val="00C15DF6"/>
    <w:rsid w:val="00C16715"/>
    <w:rsid w:val="00C20563"/>
    <w:rsid w:val="00C2222B"/>
    <w:rsid w:val="00C224AA"/>
    <w:rsid w:val="00C24401"/>
    <w:rsid w:val="00C316E4"/>
    <w:rsid w:val="00C414D4"/>
    <w:rsid w:val="00C433CB"/>
    <w:rsid w:val="00C46171"/>
    <w:rsid w:val="00C500D9"/>
    <w:rsid w:val="00C50654"/>
    <w:rsid w:val="00C52436"/>
    <w:rsid w:val="00C52AC3"/>
    <w:rsid w:val="00C5572D"/>
    <w:rsid w:val="00C70E28"/>
    <w:rsid w:val="00C72910"/>
    <w:rsid w:val="00C73C69"/>
    <w:rsid w:val="00C74FCD"/>
    <w:rsid w:val="00C77CBB"/>
    <w:rsid w:val="00C84AD7"/>
    <w:rsid w:val="00C86DE1"/>
    <w:rsid w:val="00CA2D10"/>
    <w:rsid w:val="00CA3CC1"/>
    <w:rsid w:val="00CA78DF"/>
    <w:rsid w:val="00CB15FD"/>
    <w:rsid w:val="00CB56E8"/>
    <w:rsid w:val="00CC029F"/>
    <w:rsid w:val="00CC3B46"/>
    <w:rsid w:val="00CC72C6"/>
    <w:rsid w:val="00CC7ED5"/>
    <w:rsid w:val="00CD0020"/>
    <w:rsid w:val="00CD20C3"/>
    <w:rsid w:val="00CD2537"/>
    <w:rsid w:val="00CD71AD"/>
    <w:rsid w:val="00CD7ED8"/>
    <w:rsid w:val="00CE1997"/>
    <w:rsid w:val="00CE33BA"/>
    <w:rsid w:val="00CF1D00"/>
    <w:rsid w:val="00CF3A94"/>
    <w:rsid w:val="00CF6BFF"/>
    <w:rsid w:val="00CF73FF"/>
    <w:rsid w:val="00CF7897"/>
    <w:rsid w:val="00D17250"/>
    <w:rsid w:val="00D17B6A"/>
    <w:rsid w:val="00D21B3F"/>
    <w:rsid w:val="00D2220D"/>
    <w:rsid w:val="00D2449F"/>
    <w:rsid w:val="00D255C5"/>
    <w:rsid w:val="00D37BA1"/>
    <w:rsid w:val="00D504FD"/>
    <w:rsid w:val="00D57F86"/>
    <w:rsid w:val="00D641C9"/>
    <w:rsid w:val="00D65B48"/>
    <w:rsid w:val="00D65C97"/>
    <w:rsid w:val="00D74A9E"/>
    <w:rsid w:val="00D851A9"/>
    <w:rsid w:val="00D86FC2"/>
    <w:rsid w:val="00D9124F"/>
    <w:rsid w:val="00D97A01"/>
    <w:rsid w:val="00D97B27"/>
    <w:rsid w:val="00DB6803"/>
    <w:rsid w:val="00DB7115"/>
    <w:rsid w:val="00DC0833"/>
    <w:rsid w:val="00DC403C"/>
    <w:rsid w:val="00DD3CC0"/>
    <w:rsid w:val="00DE353C"/>
    <w:rsid w:val="00DF3FBA"/>
    <w:rsid w:val="00DF4A95"/>
    <w:rsid w:val="00E04698"/>
    <w:rsid w:val="00E15C19"/>
    <w:rsid w:val="00E1708E"/>
    <w:rsid w:val="00E270F0"/>
    <w:rsid w:val="00E30D6A"/>
    <w:rsid w:val="00E43D08"/>
    <w:rsid w:val="00E44988"/>
    <w:rsid w:val="00E4624D"/>
    <w:rsid w:val="00E558DF"/>
    <w:rsid w:val="00E63E65"/>
    <w:rsid w:val="00E7476E"/>
    <w:rsid w:val="00E84EDD"/>
    <w:rsid w:val="00E86FDA"/>
    <w:rsid w:val="00E90567"/>
    <w:rsid w:val="00E96128"/>
    <w:rsid w:val="00E964C0"/>
    <w:rsid w:val="00EA1651"/>
    <w:rsid w:val="00EA7FA1"/>
    <w:rsid w:val="00EB11E1"/>
    <w:rsid w:val="00EC048E"/>
    <w:rsid w:val="00EC16F4"/>
    <w:rsid w:val="00EC3313"/>
    <w:rsid w:val="00EC359D"/>
    <w:rsid w:val="00EC3FB2"/>
    <w:rsid w:val="00ED428D"/>
    <w:rsid w:val="00EE02B2"/>
    <w:rsid w:val="00EF1A16"/>
    <w:rsid w:val="00EF4A61"/>
    <w:rsid w:val="00EF7D06"/>
    <w:rsid w:val="00F00F19"/>
    <w:rsid w:val="00F019AF"/>
    <w:rsid w:val="00F0703C"/>
    <w:rsid w:val="00F07495"/>
    <w:rsid w:val="00F11B43"/>
    <w:rsid w:val="00F1359F"/>
    <w:rsid w:val="00F43880"/>
    <w:rsid w:val="00F4630F"/>
    <w:rsid w:val="00F53DDF"/>
    <w:rsid w:val="00F57016"/>
    <w:rsid w:val="00F60307"/>
    <w:rsid w:val="00F604E4"/>
    <w:rsid w:val="00F61CC0"/>
    <w:rsid w:val="00F7193E"/>
    <w:rsid w:val="00F73971"/>
    <w:rsid w:val="00F769B4"/>
    <w:rsid w:val="00F77533"/>
    <w:rsid w:val="00F91224"/>
    <w:rsid w:val="00F91505"/>
    <w:rsid w:val="00F94F1D"/>
    <w:rsid w:val="00F9779C"/>
    <w:rsid w:val="00FA01A0"/>
    <w:rsid w:val="00FA0657"/>
    <w:rsid w:val="00FB06FF"/>
    <w:rsid w:val="00FB197D"/>
    <w:rsid w:val="00FB4740"/>
    <w:rsid w:val="00FC6DCB"/>
    <w:rsid w:val="00FD3097"/>
    <w:rsid w:val="00FF3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8DAD"/>
  <w15:docId w15:val="{FFA56B2F-A364-491E-974C-FE53FDA7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73C69"/>
    <w:pPr>
      <w:spacing w:after="200"/>
      <w:jc w:val="both"/>
    </w:pPr>
    <w:rPr>
      <w:rFonts w:ascii="Arial" w:hAnsi="Arial"/>
      <w:b/>
      <w:bCs/>
      <w:sz w:val="18"/>
      <w:szCs w:val="18"/>
      <w:lang w:val="x-none"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73C69"/>
    <w:rPr>
      <w:rFonts w:ascii="Arial" w:eastAsia="Times New Roman" w:hAnsi="Arial" w:cs="Times New Roman"/>
      <w:b/>
      <w:bCs/>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173F0-D822-4B1E-A985-9946FCBC1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433</Words>
  <Characters>2560</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Tománková Alena Mgr.</cp:lastModifiedBy>
  <cp:revision>21</cp:revision>
  <cp:lastPrinted>2024-02-08T11:47:00Z</cp:lastPrinted>
  <dcterms:created xsi:type="dcterms:W3CDTF">2021-06-03T05:44:00Z</dcterms:created>
  <dcterms:modified xsi:type="dcterms:W3CDTF">2025-06-05T10:19:00Z</dcterms:modified>
</cp:coreProperties>
</file>