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1DB96C20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</w:t>
      </w:r>
      <w:r w:rsidR="003B65FA">
        <w:rPr>
          <w:rFonts w:ascii="Tahoma" w:hAnsi="Tahoma" w:cs="Tahoma"/>
          <w:b/>
          <w:bCs/>
          <w:color w:val="auto"/>
          <w:sz w:val="32"/>
          <w:szCs w:val="32"/>
        </w:rPr>
        <w:t>ODPOVĚDNÉM ZADÁVÁNÍ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C62616" w:rsidRPr="00377A4C" w14:paraId="4CD82F4C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684132C3" w:rsidR="00C62616" w:rsidRPr="00306037" w:rsidRDefault="00C62616" w:rsidP="001F01F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603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Modernizace a rozšíření balneo provozu </w:t>
            </w:r>
            <w:r w:rsidR="001F01FB"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bookmarkStart w:id="0" w:name="_GoBack"/>
            <w:bookmarkEnd w:id="0"/>
            <w:r w:rsidRPr="00306037">
              <w:rPr>
                <w:rFonts w:ascii="Tahoma" w:hAnsi="Tahoma" w:cs="Tahoma"/>
                <w:b/>
                <w:bCs/>
                <w:sz w:val="20"/>
                <w:szCs w:val="20"/>
              </w:rPr>
              <w:t>ázeňský dům Aurora – Etapa I Rozšíření slatinných koupelí</w:t>
            </w:r>
          </w:p>
        </w:tc>
      </w:tr>
      <w:tr w:rsidR="00C62616" w:rsidRPr="00377A4C" w14:paraId="4CD82F4E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62616" w:rsidRPr="00377A4C" w14:paraId="4CD82F51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0D91D0EC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Slatinné lázně Třeboň s.r.o.</w:t>
            </w:r>
          </w:p>
        </w:tc>
      </w:tr>
      <w:tr w:rsidR="00C62616" w:rsidRPr="00377A4C" w14:paraId="4CD82F54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D25DA65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C62616" w:rsidRPr="00377A4C" w14:paraId="4CD82F57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IČO: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11396450" w:rsidR="00C62616" w:rsidRPr="005D5CB7" w:rsidRDefault="00C62616" w:rsidP="00C6261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AA3405" w14:textId="6145DAB4" w:rsidR="00FC0D02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</w:t>
      </w:r>
      <w:r w:rsidR="00FC0D02">
        <w:rPr>
          <w:rFonts w:ascii="Tahoma" w:hAnsi="Tahoma" w:cs="Tahoma"/>
          <w:sz w:val="20"/>
          <w:szCs w:val="20"/>
        </w:rPr>
        <w:t>v souladu s principy sociálně a e</w:t>
      </w:r>
      <w:r w:rsidR="00626A71">
        <w:rPr>
          <w:rFonts w:ascii="Tahoma" w:hAnsi="Tahoma" w:cs="Tahoma"/>
          <w:sz w:val="20"/>
          <w:szCs w:val="20"/>
        </w:rPr>
        <w:t xml:space="preserve">nvironmentálně odpovědného veřejného zadávání a inovací ve smyslu </w:t>
      </w:r>
      <w:r w:rsidR="00D920D9">
        <w:rPr>
          <w:rFonts w:ascii="Tahoma" w:hAnsi="Tahoma" w:cs="Tahoma"/>
          <w:sz w:val="20"/>
          <w:szCs w:val="20"/>
        </w:rPr>
        <w:t>ZZVZ, zadávací dokumentace a smlouvy</w:t>
      </w:r>
      <w:r w:rsidR="00626A71">
        <w:rPr>
          <w:rFonts w:ascii="Tahoma" w:hAnsi="Tahoma" w:cs="Tahoma"/>
          <w:sz w:val="20"/>
          <w:szCs w:val="20"/>
        </w:rPr>
        <w:t xml:space="preserve"> k této veřejné zakázce </w:t>
      </w:r>
      <w:r w:rsidRPr="00904394">
        <w:rPr>
          <w:rFonts w:ascii="Tahoma" w:hAnsi="Tahoma" w:cs="Tahoma"/>
          <w:sz w:val="20"/>
          <w:szCs w:val="20"/>
        </w:rPr>
        <w:t xml:space="preserve">čestně prohlašuje, že </w:t>
      </w:r>
      <w:r w:rsidR="00FC0D02" w:rsidRPr="00FC0D02">
        <w:rPr>
          <w:rFonts w:ascii="Tahoma" w:hAnsi="Tahoma" w:cs="Tahoma"/>
          <w:sz w:val="20"/>
          <w:szCs w:val="20"/>
        </w:rPr>
        <w:t>bude-li s ním uzavřena smlouva na veřejnou zakázku, zajistí po celou dobu plnění veřejné zakázky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</w:t>
      </w:r>
      <w:r w:rsidR="00D76CFD">
        <w:rPr>
          <w:rFonts w:ascii="Tahoma" w:hAnsi="Tahoma" w:cs="Tahoma"/>
          <w:sz w:val="20"/>
          <w:szCs w:val="20"/>
        </w:rPr>
        <w:t>. P</w:t>
      </w:r>
      <w:r w:rsidR="00FC0D02" w:rsidRPr="00FC0D02">
        <w:rPr>
          <w:rFonts w:ascii="Tahoma" w:hAnsi="Tahoma" w:cs="Tahoma"/>
          <w:sz w:val="20"/>
          <w:szCs w:val="20"/>
        </w:rPr>
        <w:t xml:space="preserve">lnění těchto povinností zajistí </w:t>
      </w:r>
      <w:r w:rsidR="00886240">
        <w:rPr>
          <w:rFonts w:ascii="Tahoma" w:hAnsi="Tahoma" w:cs="Tahoma"/>
          <w:sz w:val="20"/>
          <w:szCs w:val="20"/>
        </w:rPr>
        <w:t>účastník</w:t>
      </w:r>
      <w:r w:rsidR="00FC0D02" w:rsidRPr="00FC0D02">
        <w:rPr>
          <w:rFonts w:ascii="Tahoma" w:hAnsi="Tahoma" w:cs="Tahoma"/>
          <w:sz w:val="20"/>
          <w:szCs w:val="20"/>
        </w:rPr>
        <w:t xml:space="preserve"> i u svých poddodavatelů</w:t>
      </w:r>
      <w:r w:rsidR="00D76CFD">
        <w:rPr>
          <w:rFonts w:ascii="Tahoma" w:hAnsi="Tahoma" w:cs="Tahoma"/>
          <w:sz w:val="20"/>
          <w:szCs w:val="20"/>
        </w:rPr>
        <w:t xml:space="preserve">. </w:t>
      </w:r>
    </w:p>
    <w:p w14:paraId="259F5DD6" w14:textId="77777777" w:rsidR="00D76CFD" w:rsidRDefault="00D76CFD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1" w14:textId="77777777" w:rsidR="00E7518C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E858F" w14:textId="77777777" w:rsidR="002E7EAD" w:rsidRDefault="002E7EAD" w:rsidP="00124F9C">
      <w:pPr>
        <w:spacing w:after="0" w:line="240" w:lineRule="auto"/>
      </w:pPr>
      <w:r>
        <w:separator/>
      </w:r>
    </w:p>
  </w:endnote>
  <w:endnote w:type="continuationSeparator" w:id="0">
    <w:p w14:paraId="4C978842" w14:textId="77777777" w:rsidR="002E7EAD" w:rsidRDefault="002E7EAD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75BD9" w14:textId="77777777" w:rsidR="002E7EAD" w:rsidRDefault="002E7EAD" w:rsidP="00124F9C">
      <w:pPr>
        <w:spacing w:after="0" w:line="240" w:lineRule="auto"/>
      </w:pPr>
      <w:r>
        <w:separator/>
      </w:r>
    </w:p>
  </w:footnote>
  <w:footnote w:type="continuationSeparator" w:id="0">
    <w:p w14:paraId="167F5668" w14:textId="77777777" w:rsidR="002E7EAD" w:rsidRDefault="002E7EAD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12F21"/>
    <w:rsid w:val="000336FA"/>
    <w:rsid w:val="00034F5A"/>
    <w:rsid w:val="00046F79"/>
    <w:rsid w:val="000476F8"/>
    <w:rsid w:val="00052A5F"/>
    <w:rsid w:val="0007217F"/>
    <w:rsid w:val="00076D2A"/>
    <w:rsid w:val="00091519"/>
    <w:rsid w:val="00092879"/>
    <w:rsid w:val="00096819"/>
    <w:rsid w:val="000C1102"/>
    <w:rsid w:val="000C6D9F"/>
    <w:rsid w:val="000C6E02"/>
    <w:rsid w:val="000E0EEB"/>
    <w:rsid w:val="000E7557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D3B64"/>
    <w:rsid w:val="001D555A"/>
    <w:rsid w:val="001F01FB"/>
    <w:rsid w:val="001F6062"/>
    <w:rsid w:val="00202C10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E7EAD"/>
    <w:rsid w:val="002F1B20"/>
    <w:rsid w:val="00306037"/>
    <w:rsid w:val="00354C34"/>
    <w:rsid w:val="0036095E"/>
    <w:rsid w:val="00365BD9"/>
    <w:rsid w:val="00371595"/>
    <w:rsid w:val="00377979"/>
    <w:rsid w:val="00377A4C"/>
    <w:rsid w:val="00382408"/>
    <w:rsid w:val="00385FFA"/>
    <w:rsid w:val="003A1897"/>
    <w:rsid w:val="003A3214"/>
    <w:rsid w:val="003B65FA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0864"/>
    <w:rsid w:val="00441866"/>
    <w:rsid w:val="0044473B"/>
    <w:rsid w:val="00447696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97129"/>
    <w:rsid w:val="005D1B8A"/>
    <w:rsid w:val="005D5CB7"/>
    <w:rsid w:val="005E4FD6"/>
    <w:rsid w:val="005F7E53"/>
    <w:rsid w:val="0060194E"/>
    <w:rsid w:val="0061235A"/>
    <w:rsid w:val="00612F4E"/>
    <w:rsid w:val="00616DC7"/>
    <w:rsid w:val="00623B89"/>
    <w:rsid w:val="00626A71"/>
    <w:rsid w:val="006369E0"/>
    <w:rsid w:val="00655973"/>
    <w:rsid w:val="00664DC8"/>
    <w:rsid w:val="00684811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50360"/>
    <w:rsid w:val="0076504F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36B1"/>
    <w:rsid w:val="00875637"/>
    <w:rsid w:val="00886240"/>
    <w:rsid w:val="008B0742"/>
    <w:rsid w:val="008C2FC8"/>
    <w:rsid w:val="008C44AD"/>
    <w:rsid w:val="008F038E"/>
    <w:rsid w:val="008F15DA"/>
    <w:rsid w:val="008F2BC5"/>
    <w:rsid w:val="008F4515"/>
    <w:rsid w:val="00904394"/>
    <w:rsid w:val="009077E5"/>
    <w:rsid w:val="00917343"/>
    <w:rsid w:val="00935A64"/>
    <w:rsid w:val="00953EB8"/>
    <w:rsid w:val="0095780E"/>
    <w:rsid w:val="00967ABD"/>
    <w:rsid w:val="00971D09"/>
    <w:rsid w:val="009813B4"/>
    <w:rsid w:val="00985AB4"/>
    <w:rsid w:val="009B3FA5"/>
    <w:rsid w:val="009B57D5"/>
    <w:rsid w:val="009C7945"/>
    <w:rsid w:val="009D2B2D"/>
    <w:rsid w:val="009D3871"/>
    <w:rsid w:val="009E0827"/>
    <w:rsid w:val="009E2D95"/>
    <w:rsid w:val="009F5E16"/>
    <w:rsid w:val="00A0302E"/>
    <w:rsid w:val="00A03E5E"/>
    <w:rsid w:val="00A07E9D"/>
    <w:rsid w:val="00A1420C"/>
    <w:rsid w:val="00A43ED1"/>
    <w:rsid w:val="00A72440"/>
    <w:rsid w:val="00A82D51"/>
    <w:rsid w:val="00A948BF"/>
    <w:rsid w:val="00AA25B5"/>
    <w:rsid w:val="00AA7335"/>
    <w:rsid w:val="00AB61E7"/>
    <w:rsid w:val="00AB6347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7A68"/>
    <w:rsid w:val="00B40EC8"/>
    <w:rsid w:val="00B438FA"/>
    <w:rsid w:val="00B7133A"/>
    <w:rsid w:val="00B73654"/>
    <w:rsid w:val="00BA3F4C"/>
    <w:rsid w:val="00BB72CA"/>
    <w:rsid w:val="00BC6E8E"/>
    <w:rsid w:val="00BD237B"/>
    <w:rsid w:val="00BE29DB"/>
    <w:rsid w:val="00BE4301"/>
    <w:rsid w:val="00C0588F"/>
    <w:rsid w:val="00C069A3"/>
    <w:rsid w:val="00C06F77"/>
    <w:rsid w:val="00C253F0"/>
    <w:rsid w:val="00C3056F"/>
    <w:rsid w:val="00C33F7B"/>
    <w:rsid w:val="00C531A1"/>
    <w:rsid w:val="00C602C7"/>
    <w:rsid w:val="00C62616"/>
    <w:rsid w:val="00C6469A"/>
    <w:rsid w:val="00C666CC"/>
    <w:rsid w:val="00C67A4D"/>
    <w:rsid w:val="00C71479"/>
    <w:rsid w:val="00C9445D"/>
    <w:rsid w:val="00C967F1"/>
    <w:rsid w:val="00CA5012"/>
    <w:rsid w:val="00CA6A3C"/>
    <w:rsid w:val="00CC78CD"/>
    <w:rsid w:val="00CD6E09"/>
    <w:rsid w:val="00CF18A4"/>
    <w:rsid w:val="00CF6527"/>
    <w:rsid w:val="00D143AA"/>
    <w:rsid w:val="00D16C1D"/>
    <w:rsid w:val="00D20C54"/>
    <w:rsid w:val="00D5737F"/>
    <w:rsid w:val="00D602EB"/>
    <w:rsid w:val="00D76CFD"/>
    <w:rsid w:val="00D809CC"/>
    <w:rsid w:val="00D920D9"/>
    <w:rsid w:val="00DA6BED"/>
    <w:rsid w:val="00DB2C08"/>
    <w:rsid w:val="00DB456E"/>
    <w:rsid w:val="00DC7074"/>
    <w:rsid w:val="00DC7BE4"/>
    <w:rsid w:val="00DD6106"/>
    <w:rsid w:val="00DD7A04"/>
    <w:rsid w:val="00DE06B9"/>
    <w:rsid w:val="00DE46A8"/>
    <w:rsid w:val="00E07693"/>
    <w:rsid w:val="00E3360F"/>
    <w:rsid w:val="00E545B6"/>
    <w:rsid w:val="00E55532"/>
    <w:rsid w:val="00E577B2"/>
    <w:rsid w:val="00E7518C"/>
    <w:rsid w:val="00E9384A"/>
    <w:rsid w:val="00E955C1"/>
    <w:rsid w:val="00E97F5A"/>
    <w:rsid w:val="00EC57DF"/>
    <w:rsid w:val="00F00B60"/>
    <w:rsid w:val="00F00F3B"/>
    <w:rsid w:val="00F0128F"/>
    <w:rsid w:val="00F041DC"/>
    <w:rsid w:val="00F16CA3"/>
    <w:rsid w:val="00F25B3D"/>
    <w:rsid w:val="00F33002"/>
    <w:rsid w:val="00F36B0F"/>
    <w:rsid w:val="00F53CC0"/>
    <w:rsid w:val="00F93DBF"/>
    <w:rsid w:val="00F95706"/>
    <w:rsid w:val="00FA4311"/>
    <w:rsid w:val="00FB5509"/>
    <w:rsid w:val="00FC0D02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  <w15:docId w15:val="{FB5B26A2-D0D3-49EA-AB24-39EA00B8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Kadlec Zdeněk, Mgr. Bc.</cp:lastModifiedBy>
  <cp:revision>15</cp:revision>
  <cp:lastPrinted>2021-05-23T23:13:00Z</cp:lastPrinted>
  <dcterms:created xsi:type="dcterms:W3CDTF">2025-05-23T21:56:00Z</dcterms:created>
  <dcterms:modified xsi:type="dcterms:W3CDTF">2025-08-18T11:59:00Z</dcterms:modified>
</cp:coreProperties>
</file>