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D2A" w:rsidRP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 w:rsidRPr="00076D2A"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701DF0" w:rsidTr="00FC6411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701DF0" w:rsidTr="00FC6411">
        <w:trPr>
          <w:cantSplit/>
          <w:trHeight w:val="112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01E9" w:rsidRPr="00961672" w:rsidRDefault="004E01E9" w:rsidP="004E01E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61672">
              <w:rPr>
                <w:rFonts w:ascii="Tahoma" w:hAnsi="Tahoma" w:cs="Tahoma"/>
                <w:b/>
                <w:bCs/>
                <w:sz w:val="20"/>
                <w:szCs w:val="20"/>
              </w:rPr>
              <w:t>Výkon technického dozoru stavebníka</w:t>
            </w:r>
          </w:p>
          <w:p w:rsidR="004E01E9" w:rsidRPr="00961672" w:rsidRDefault="004E01E9" w:rsidP="004E01E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61672">
              <w:rPr>
                <w:rFonts w:ascii="Tahoma" w:hAnsi="Tahoma" w:cs="Tahoma"/>
                <w:b/>
                <w:bCs/>
                <w:sz w:val="20"/>
                <w:szCs w:val="20"/>
              </w:rPr>
              <w:t>a koordinátora BOZP</w:t>
            </w:r>
            <w:r w:rsidR="00F3065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- </w:t>
            </w:r>
          </w:p>
          <w:p w:rsidR="00404098" w:rsidRPr="00961672" w:rsidRDefault="00E767EA" w:rsidP="00F3065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cs="Arial"/>
                <w:b/>
              </w:rPr>
            </w:pPr>
            <w:r w:rsidRPr="0096167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Modernizace  a rozšíření balneo provozu </w:t>
            </w:r>
            <w:r w:rsidR="00961672" w:rsidRPr="00961672">
              <w:rPr>
                <w:rFonts w:ascii="Tahoma" w:hAnsi="Tahoma" w:cs="Tahoma"/>
                <w:b/>
                <w:bCs/>
                <w:sz w:val="20"/>
                <w:szCs w:val="20"/>
              </w:rPr>
              <w:t>L</w:t>
            </w:r>
            <w:r w:rsidRPr="00961672">
              <w:rPr>
                <w:rFonts w:ascii="Tahoma" w:hAnsi="Tahoma" w:cs="Tahoma"/>
                <w:b/>
                <w:bCs/>
                <w:sz w:val="20"/>
                <w:szCs w:val="20"/>
              </w:rPr>
              <w:t>ázeňský dům  AURORA</w:t>
            </w:r>
            <w:r w:rsidR="00F3065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–</w:t>
            </w:r>
            <w:r w:rsidRPr="0096167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Etapa</w:t>
            </w:r>
            <w:r w:rsidR="00F3065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I R</w:t>
            </w:r>
            <w:bookmarkStart w:id="0" w:name="_GoBack"/>
            <w:bookmarkEnd w:id="0"/>
            <w:r w:rsidRPr="00961672">
              <w:rPr>
                <w:rFonts w:ascii="Tahoma" w:hAnsi="Tahoma" w:cs="Tahoma"/>
                <w:b/>
                <w:bCs/>
                <w:sz w:val="20"/>
                <w:szCs w:val="20"/>
              </w:rPr>
              <w:t>ozšíření slatinných koupelí</w:t>
            </w:r>
          </w:p>
        </w:tc>
      </w:tr>
      <w:tr w:rsidR="00076D2A" w:rsidRPr="00701DF0" w:rsidTr="00FC6411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076D2A" w:rsidRPr="00701DF0" w:rsidTr="00FC6411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404045" w:rsidP="0040404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404045">
              <w:rPr>
                <w:rFonts w:ascii="Tahoma" w:hAnsi="Tahoma" w:cs="Tahoma"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076D2A" w:rsidRPr="00701DF0" w:rsidTr="00FC6411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FC1CD7" w:rsidP="00FC1CD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FC1CD7">
              <w:rPr>
                <w:rFonts w:ascii="Tahoma" w:hAnsi="Tahoma" w:cs="Tahoma"/>
                <w:color w:val="auto"/>
                <w:sz w:val="20"/>
                <w:szCs w:val="20"/>
              </w:rPr>
              <w:t>Lázeňská 1001, 379 01 Třeboň</w:t>
            </w:r>
          </w:p>
        </w:tc>
      </w:tr>
      <w:tr w:rsidR="00076D2A" w:rsidRPr="00701DF0" w:rsidTr="00FC6411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E81983" w:rsidP="00E8198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81983">
              <w:rPr>
                <w:rFonts w:ascii="Tahoma" w:hAnsi="Tahoma" w:cs="Tahoma"/>
                <w:color w:val="auto"/>
                <w:sz w:val="20"/>
                <w:szCs w:val="20"/>
              </w:rPr>
              <w:t>25179896</w:t>
            </w:r>
          </w:p>
        </w:tc>
      </w:tr>
    </w:tbl>
    <w:p w:rsidR="00076D2A" w:rsidRPr="00701DF0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701DF0" w:rsidTr="00FC6411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701DF0" w:rsidTr="00FC6411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:rsidTr="00FC6411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:rsidTr="00FC6411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:rsidTr="00FC6411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:rsidTr="00FC6411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</w:t>
            </w:r>
            <w:r w:rsidR="00441559">
              <w:rPr>
                <w:rFonts w:ascii="Tahoma" w:hAnsi="Tahoma" w:cs="Tahoma"/>
                <w:color w:val="auto"/>
                <w:sz w:val="20"/>
                <w:szCs w:val="20"/>
              </w:rPr>
              <w:t> 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OR</w:t>
            </w:r>
            <w:r w:rsidR="00441559">
              <w:rPr>
                <w:rFonts w:ascii="Tahoma" w:hAnsi="Tahoma" w:cs="Tahoma"/>
                <w:color w:val="auto"/>
                <w:sz w:val="20"/>
                <w:szCs w:val="20"/>
              </w:rPr>
              <w:t xml:space="preserve"> nebo jiné obdobné evidenci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:rsidTr="00FC6411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:rsidTr="00FC6411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:rsidTr="00FC6411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:rsidTr="00FC6411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:rsidTr="00FC6411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:rsidTr="00FC6411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7E3A83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Celková n</w:t>
            </w:r>
            <w:r w:rsidR="00076D2A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abídková cena</w:t>
            </w:r>
          </w:p>
        </w:tc>
      </w:tr>
      <w:tr w:rsidR="00076D2A" w:rsidRPr="00701DF0" w:rsidTr="00FC6411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,- Kč </w:t>
            </w:r>
          </w:p>
        </w:tc>
      </w:tr>
      <w:tr w:rsidR="00076D2A" w:rsidRPr="00701DF0" w:rsidTr="00FC6411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4722E4" w:rsidRPr="00701DF0" w:rsidTr="00FC6411">
        <w:trPr>
          <w:cantSplit/>
          <w:trHeight w:val="103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2E4" w:rsidRPr="00701DF0" w:rsidRDefault="004722E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2E4" w:rsidRPr="00701DF0" w:rsidRDefault="004722E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:rsidR="00A162DE" w:rsidRPr="00076D2A" w:rsidRDefault="00F30657" w:rsidP="004722E4">
      <w:pPr>
        <w:rPr>
          <w:rFonts w:ascii="Tahoma" w:hAnsi="Tahoma" w:cs="Tahoma"/>
        </w:rPr>
      </w:pPr>
    </w:p>
    <w:sectPr w:rsidR="00A162DE" w:rsidRPr="00076D2A" w:rsidSect="00B07AF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76D2A"/>
    <w:rsid w:val="00066CF8"/>
    <w:rsid w:val="00074B88"/>
    <w:rsid w:val="00076D2A"/>
    <w:rsid w:val="00081B29"/>
    <w:rsid w:val="000C4BFC"/>
    <w:rsid w:val="00237082"/>
    <w:rsid w:val="00262036"/>
    <w:rsid w:val="00296142"/>
    <w:rsid w:val="002B0DB3"/>
    <w:rsid w:val="002B598A"/>
    <w:rsid w:val="00355A32"/>
    <w:rsid w:val="003A6BF3"/>
    <w:rsid w:val="003B0BCB"/>
    <w:rsid w:val="003F2BDE"/>
    <w:rsid w:val="00404045"/>
    <w:rsid w:val="00404098"/>
    <w:rsid w:val="00420431"/>
    <w:rsid w:val="00421054"/>
    <w:rsid w:val="00441559"/>
    <w:rsid w:val="004722E4"/>
    <w:rsid w:val="004E01E9"/>
    <w:rsid w:val="00583F12"/>
    <w:rsid w:val="006108E2"/>
    <w:rsid w:val="00616E37"/>
    <w:rsid w:val="00701DF0"/>
    <w:rsid w:val="007E3A83"/>
    <w:rsid w:val="008D3182"/>
    <w:rsid w:val="00961672"/>
    <w:rsid w:val="009E0AC5"/>
    <w:rsid w:val="00AE5C03"/>
    <w:rsid w:val="00B07AFB"/>
    <w:rsid w:val="00B61065"/>
    <w:rsid w:val="00C25896"/>
    <w:rsid w:val="00C51B35"/>
    <w:rsid w:val="00E74A59"/>
    <w:rsid w:val="00E767EA"/>
    <w:rsid w:val="00E81983"/>
    <w:rsid w:val="00F30657"/>
    <w:rsid w:val="00FC1CD7"/>
    <w:rsid w:val="00FC6411"/>
    <w:rsid w:val="00FD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02C2"/>
  <w15:docId w15:val="{DC2C233A-756D-4A1D-9313-79D118F6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07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7AFB"/>
    <w:rPr>
      <w:rFonts w:ascii="Tahoma" w:eastAsia="Times New Roman" w:hAnsi="Tahoma" w:cs="Tahoma"/>
      <w:color w:val="000000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421054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</w:tabs>
      <w:spacing w:after="0"/>
      <w:ind w:left="142"/>
      <w:jc w:val="center"/>
    </w:pPr>
    <w:rPr>
      <w:rFonts w:ascii="Tahoma" w:hAnsi="Tahoma" w:cs="Tahoma"/>
      <w:b/>
      <w:bCs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21054"/>
    <w:rPr>
      <w:rFonts w:ascii="Tahoma" w:eastAsia="Times New Roman" w:hAnsi="Tahoma" w:cs="Tahoma"/>
      <w:b/>
      <w:bCs/>
      <w:color w:val="000000"/>
      <w:sz w:val="20"/>
      <w:szCs w:val="20"/>
    </w:rPr>
  </w:style>
  <w:style w:type="paragraph" w:styleId="Zkladntext2">
    <w:name w:val="Body Text 2"/>
    <w:basedOn w:val="Normln"/>
    <w:link w:val="Zkladntext2Char"/>
    <w:uiPriority w:val="99"/>
    <w:unhideWhenUsed/>
    <w:rsid w:val="004E01E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E01E9"/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131</Words>
  <Characters>778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Grafnetter</dc:creator>
  <cp:lastModifiedBy>Uhlířová Eva</cp:lastModifiedBy>
  <cp:revision>13</cp:revision>
  <dcterms:created xsi:type="dcterms:W3CDTF">2023-08-16T11:42:00Z</dcterms:created>
  <dcterms:modified xsi:type="dcterms:W3CDTF">2025-10-15T07:15:00Z</dcterms:modified>
</cp:coreProperties>
</file>